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F1E" w:rsidRPr="00D231B2" w:rsidRDefault="005E1F1E" w:rsidP="005E1F1E">
      <w:pPr>
        <w:tabs>
          <w:tab w:val="left" w:pos="8535"/>
        </w:tabs>
        <w:autoSpaceDE w:val="0"/>
        <w:autoSpaceDN w:val="0"/>
        <w:adjustRightInd w:val="0"/>
        <w:spacing w:after="0" w:line="360" w:lineRule="auto"/>
        <w:rPr>
          <w:rFonts w:ascii="Maiandra GD" w:hAnsi="Maiandra GD" w:cs="BookmanOldStyle"/>
          <w:b/>
          <w:sz w:val="24"/>
          <w:szCs w:val="24"/>
        </w:rPr>
      </w:pPr>
      <w:r w:rsidRPr="00D231B2">
        <w:rPr>
          <w:rFonts w:ascii="Maiandra GD" w:hAnsi="Maiandra GD" w:cs="BookmanOldStyle"/>
          <w:b/>
          <w:sz w:val="24"/>
          <w:szCs w:val="24"/>
        </w:rPr>
        <w:tab/>
      </w:r>
    </w:p>
    <w:p w:rsidR="00641EB1" w:rsidRPr="001E7B10" w:rsidRDefault="003C052E" w:rsidP="001E7B10">
      <w:pPr>
        <w:pStyle w:val="Heading1"/>
        <w:jc w:val="center"/>
        <w:rPr>
          <w:rFonts w:ascii="Times New Roman" w:hAnsi="Times New Roman"/>
          <w:sz w:val="24"/>
          <w:szCs w:val="24"/>
        </w:rPr>
      </w:pPr>
      <w:bookmarkStart w:id="0" w:name="_Toc519598668"/>
      <w:r w:rsidRPr="001E7B10">
        <w:rPr>
          <w:rFonts w:ascii="Times New Roman" w:hAnsi="Times New Roman"/>
          <w:sz w:val="24"/>
          <w:szCs w:val="24"/>
        </w:rPr>
        <w:t>TABLE OF CONTENTS</w:t>
      </w:r>
      <w:bookmarkEnd w:id="0"/>
      <w:r w:rsidR="00F80F0E" w:rsidRPr="00F80F0E">
        <w:rPr>
          <w:rFonts w:ascii="Times New Roman" w:hAnsi="Times New Roman"/>
          <w:b w:val="0"/>
          <w:sz w:val="24"/>
          <w:szCs w:val="24"/>
        </w:rPr>
        <w:fldChar w:fldCharType="begin"/>
      </w:r>
      <w:r w:rsidR="005E1F1E" w:rsidRPr="001E7B10">
        <w:rPr>
          <w:rFonts w:ascii="Times New Roman" w:hAnsi="Times New Roman"/>
          <w:b w:val="0"/>
          <w:sz w:val="24"/>
          <w:szCs w:val="24"/>
        </w:rPr>
        <w:instrText xml:space="preserve"> TOC \o "1-3" \h \z \u </w:instrText>
      </w:r>
      <w:r w:rsidR="00F80F0E" w:rsidRPr="00F80F0E">
        <w:rPr>
          <w:rFonts w:ascii="Times New Roman" w:hAnsi="Times New Roman"/>
          <w:b w:val="0"/>
          <w:sz w:val="24"/>
          <w:szCs w:val="24"/>
        </w:rPr>
        <w:fldChar w:fldCharType="separate"/>
      </w:r>
      <w:hyperlink w:anchor="_Toc519598668" w:history="1"/>
    </w:p>
    <w:p w:rsidR="00641EB1" w:rsidRPr="001E7B10" w:rsidRDefault="00F80F0E" w:rsidP="001E7B10">
      <w:pPr>
        <w:pStyle w:val="TOC1"/>
        <w:rPr>
          <w:rFonts w:asciiTheme="minorHAnsi" w:eastAsiaTheme="minorEastAsia" w:hAnsiTheme="minorHAnsi" w:cstheme="minorBidi"/>
          <w:lang w:eastAsia="en-GB"/>
        </w:rPr>
      </w:pPr>
      <w:hyperlink w:anchor="_Toc519598669" w:history="1">
        <w:r w:rsidR="00641EB1" w:rsidRPr="001E7B10">
          <w:rPr>
            <w:rStyle w:val="Hyperlink"/>
            <w:b/>
          </w:rPr>
          <w:t>Abbreviation and Acronyms</w:t>
        </w:r>
        <w:r w:rsidR="00641EB1" w:rsidRPr="001E7B10">
          <w:rPr>
            <w:webHidden/>
          </w:rPr>
          <w:tab/>
        </w:r>
        <w:r w:rsidRPr="001E7B10">
          <w:rPr>
            <w:webHidden/>
          </w:rPr>
          <w:fldChar w:fldCharType="begin"/>
        </w:r>
        <w:r w:rsidR="00641EB1" w:rsidRPr="001E7B10">
          <w:rPr>
            <w:webHidden/>
          </w:rPr>
          <w:instrText xml:space="preserve"> PAGEREF _Toc519598669 \h </w:instrText>
        </w:r>
        <w:r w:rsidRPr="001E7B10">
          <w:rPr>
            <w:webHidden/>
          </w:rPr>
        </w:r>
        <w:r w:rsidRPr="001E7B10">
          <w:rPr>
            <w:webHidden/>
          </w:rPr>
          <w:fldChar w:fldCharType="separate"/>
        </w:r>
        <w:r w:rsidR="00641EB1" w:rsidRPr="001E7B10">
          <w:rPr>
            <w:webHidden/>
          </w:rPr>
          <w:t>iv</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70" w:history="1">
        <w:r w:rsidR="00641EB1" w:rsidRPr="001E7B10">
          <w:rPr>
            <w:rStyle w:val="Hyperlink"/>
          </w:rPr>
          <w:t>Message from District Commissioner</w:t>
        </w:r>
        <w:r w:rsidR="00641EB1" w:rsidRPr="001E7B10">
          <w:rPr>
            <w:webHidden/>
          </w:rPr>
          <w:tab/>
        </w:r>
        <w:r w:rsidRPr="001E7B10">
          <w:rPr>
            <w:webHidden/>
          </w:rPr>
          <w:fldChar w:fldCharType="begin"/>
        </w:r>
        <w:r w:rsidR="00641EB1" w:rsidRPr="001E7B10">
          <w:rPr>
            <w:webHidden/>
          </w:rPr>
          <w:instrText xml:space="preserve"> PAGEREF _Toc519598670 \h </w:instrText>
        </w:r>
        <w:r w:rsidRPr="001E7B10">
          <w:rPr>
            <w:webHidden/>
          </w:rPr>
        </w:r>
        <w:r w:rsidRPr="001E7B10">
          <w:rPr>
            <w:webHidden/>
          </w:rPr>
          <w:fldChar w:fldCharType="separate"/>
        </w:r>
        <w:r w:rsidR="00641EB1" w:rsidRPr="001E7B10">
          <w:rPr>
            <w:webHidden/>
          </w:rPr>
          <w:t>v</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71" w:history="1">
        <w:r w:rsidR="00641EB1" w:rsidRPr="001E7B10">
          <w:rPr>
            <w:rStyle w:val="Hyperlink"/>
          </w:rPr>
          <w:t>Message from Chair Person</w:t>
        </w:r>
        <w:r w:rsidR="00641EB1" w:rsidRPr="001E7B10">
          <w:rPr>
            <w:webHidden/>
          </w:rPr>
          <w:tab/>
        </w:r>
        <w:r w:rsidRPr="001E7B10">
          <w:rPr>
            <w:webHidden/>
          </w:rPr>
          <w:fldChar w:fldCharType="begin"/>
        </w:r>
        <w:r w:rsidR="00641EB1" w:rsidRPr="001E7B10">
          <w:rPr>
            <w:webHidden/>
          </w:rPr>
          <w:instrText xml:space="preserve"> PAGEREF _Toc519598671 \h </w:instrText>
        </w:r>
        <w:r w:rsidRPr="001E7B10">
          <w:rPr>
            <w:webHidden/>
          </w:rPr>
        </w:r>
        <w:r w:rsidRPr="001E7B10">
          <w:rPr>
            <w:webHidden/>
          </w:rPr>
          <w:fldChar w:fldCharType="separate"/>
        </w:r>
        <w:r w:rsidR="00641EB1" w:rsidRPr="001E7B10">
          <w:rPr>
            <w:webHidden/>
          </w:rPr>
          <w:t>vii</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72" w:history="1">
        <w:r w:rsidR="00641EB1" w:rsidRPr="001E7B10">
          <w:rPr>
            <w:rStyle w:val="Hyperlink"/>
          </w:rPr>
          <w:t>Foreword</w:t>
        </w:r>
        <w:r w:rsidR="00641EB1" w:rsidRPr="001E7B10">
          <w:rPr>
            <w:webHidden/>
          </w:rPr>
          <w:tab/>
        </w:r>
        <w:r w:rsidRPr="001E7B10">
          <w:rPr>
            <w:webHidden/>
          </w:rPr>
          <w:fldChar w:fldCharType="begin"/>
        </w:r>
        <w:r w:rsidR="00641EB1" w:rsidRPr="001E7B10">
          <w:rPr>
            <w:webHidden/>
          </w:rPr>
          <w:instrText xml:space="preserve"> PAGEREF _Toc519598672 \h </w:instrText>
        </w:r>
        <w:r w:rsidRPr="001E7B10">
          <w:rPr>
            <w:webHidden/>
          </w:rPr>
        </w:r>
        <w:r w:rsidRPr="001E7B10">
          <w:rPr>
            <w:webHidden/>
          </w:rPr>
          <w:fldChar w:fldCharType="separate"/>
        </w:r>
        <w:r w:rsidR="00641EB1" w:rsidRPr="001E7B10">
          <w:rPr>
            <w:webHidden/>
          </w:rPr>
          <w:t>viii</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73" w:history="1">
        <w:r w:rsidR="00641EB1" w:rsidRPr="001E7B10">
          <w:rPr>
            <w:rStyle w:val="Hyperlink"/>
          </w:rPr>
          <w:t>Vision of the Council</w:t>
        </w:r>
        <w:r w:rsidR="00641EB1" w:rsidRPr="001E7B10">
          <w:rPr>
            <w:webHidden/>
          </w:rPr>
          <w:tab/>
        </w:r>
        <w:r w:rsidRPr="001E7B10">
          <w:rPr>
            <w:webHidden/>
          </w:rPr>
          <w:fldChar w:fldCharType="begin"/>
        </w:r>
        <w:r w:rsidR="00641EB1" w:rsidRPr="001E7B10">
          <w:rPr>
            <w:webHidden/>
          </w:rPr>
          <w:instrText xml:space="preserve"> PAGEREF _Toc519598673 \h </w:instrText>
        </w:r>
        <w:r w:rsidRPr="001E7B10">
          <w:rPr>
            <w:webHidden/>
          </w:rPr>
        </w:r>
        <w:r w:rsidRPr="001E7B10">
          <w:rPr>
            <w:webHidden/>
          </w:rPr>
          <w:fldChar w:fldCharType="separate"/>
        </w:r>
        <w:r w:rsidR="00641EB1" w:rsidRPr="001E7B10">
          <w:rPr>
            <w:webHidden/>
          </w:rPr>
          <w:t>ix</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74" w:history="1">
        <w:r w:rsidR="00641EB1" w:rsidRPr="001E7B10">
          <w:rPr>
            <w:rStyle w:val="Hyperlink"/>
          </w:rPr>
          <w:t>Mission Statement</w:t>
        </w:r>
        <w:r w:rsidR="00641EB1" w:rsidRPr="001E7B10">
          <w:rPr>
            <w:webHidden/>
          </w:rPr>
          <w:tab/>
        </w:r>
        <w:r w:rsidRPr="001E7B10">
          <w:rPr>
            <w:webHidden/>
          </w:rPr>
          <w:fldChar w:fldCharType="begin"/>
        </w:r>
        <w:r w:rsidR="00641EB1" w:rsidRPr="001E7B10">
          <w:rPr>
            <w:webHidden/>
          </w:rPr>
          <w:instrText xml:space="preserve"> PAGEREF _Toc519598674 \h </w:instrText>
        </w:r>
        <w:r w:rsidRPr="001E7B10">
          <w:rPr>
            <w:webHidden/>
          </w:rPr>
        </w:r>
        <w:r w:rsidRPr="001E7B10">
          <w:rPr>
            <w:webHidden/>
          </w:rPr>
          <w:fldChar w:fldCharType="separate"/>
        </w:r>
        <w:r w:rsidR="00641EB1" w:rsidRPr="001E7B10">
          <w:rPr>
            <w:webHidden/>
          </w:rPr>
          <w:t>ix</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75" w:history="1">
        <w:r w:rsidR="00641EB1" w:rsidRPr="001E7B10">
          <w:rPr>
            <w:rStyle w:val="Hyperlink"/>
          </w:rPr>
          <w:t>Guiding principles</w:t>
        </w:r>
        <w:r w:rsidR="00641EB1" w:rsidRPr="001E7B10">
          <w:rPr>
            <w:webHidden/>
          </w:rPr>
          <w:tab/>
        </w:r>
        <w:r w:rsidRPr="001E7B10">
          <w:rPr>
            <w:webHidden/>
          </w:rPr>
          <w:fldChar w:fldCharType="begin"/>
        </w:r>
        <w:r w:rsidR="00641EB1" w:rsidRPr="001E7B10">
          <w:rPr>
            <w:webHidden/>
          </w:rPr>
          <w:instrText xml:space="preserve"> PAGEREF _Toc519598675 \h </w:instrText>
        </w:r>
        <w:r w:rsidRPr="001E7B10">
          <w:rPr>
            <w:webHidden/>
          </w:rPr>
        </w:r>
        <w:r w:rsidRPr="001E7B10">
          <w:rPr>
            <w:webHidden/>
          </w:rPr>
          <w:fldChar w:fldCharType="separate"/>
        </w:r>
        <w:r w:rsidR="00641EB1" w:rsidRPr="001E7B10">
          <w:rPr>
            <w:webHidden/>
          </w:rPr>
          <w:t>ix</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76" w:history="1">
        <w:r w:rsidR="00641EB1" w:rsidRPr="001E7B10">
          <w:rPr>
            <w:rStyle w:val="Hyperlink"/>
          </w:rPr>
          <w:t>Investment Overview</w:t>
        </w:r>
        <w:r w:rsidR="00641EB1" w:rsidRPr="001E7B10">
          <w:rPr>
            <w:webHidden/>
          </w:rPr>
          <w:tab/>
        </w:r>
        <w:r w:rsidRPr="001E7B10">
          <w:rPr>
            <w:webHidden/>
          </w:rPr>
          <w:fldChar w:fldCharType="begin"/>
        </w:r>
        <w:r w:rsidR="00641EB1" w:rsidRPr="001E7B10">
          <w:rPr>
            <w:webHidden/>
          </w:rPr>
          <w:instrText xml:space="preserve"> PAGEREF _Toc519598676 \h </w:instrText>
        </w:r>
        <w:r w:rsidRPr="001E7B10">
          <w:rPr>
            <w:webHidden/>
          </w:rPr>
        </w:r>
        <w:r w:rsidRPr="001E7B10">
          <w:rPr>
            <w:webHidden/>
          </w:rPr>
          <w:fldChar w:fldCharType="separate"/>
        </w:r>
        <w:r w:rsidR="00641EB1" w:rsidRPr="001E7B10">
          <w:rPr>
            <w:webHidden/>
          </w:rPr>
          <w:t>x</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77" w:history="1">
        <w:r w:rsidR="00641EB1" w:rsidRPr="001E7B10">
          <w:rPr>
            <w:rStyle w:val="Hyperlink"/>
          </w:rPr>
          <w:t>CHAPTER ONE</w:t>
        </w:r>
        <w:r w:rsidR="00641EB1" w:rsidRPr="001E7B10">
          <w:rPr>
            <w:webHidden/>
          </w:rPr>
          <w:tab/>
        </w:r>
        <w:r w:rsidRPr="001E7B10">
          <w:rPr>
            <w:webHidden/>
          </w:rPr>
          <w:fldChar w:fldCharType="begin"/>
        </w:r>
        <w:r w:rsidR="00641EB1" w:rsidRPr="001E7B10">
          <w:rPr>
            <w:webHidden/>
          </w:rPr>
          <w:instrText xml:space="preserve"> PAGEREF _Toc519598677 \h </w:instrText>
        </w:r>
        <w:r w:rsidRPr="001E7B10">
          <w:rPr>
            <w:webHidden/>
          </w:rPr>
        </w:r>
        <w:r w:rsidRPr="001E7B10">
          <w:rPr>
            <w:webHidden/>
          </w:rPr>
          <w:fldChar w:fldCharType="separate"/>
        </w:r>
        <w:r w:rsidR="00641EB1" w:rsidRPr="001E7B10">
          <w:rPr>
            <w:webHidden/>
          </w:rPr>
          <w:t>1</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78" w:history="1">
        <w:r w:rsidR="00641EB1" w:rsidRPr="001E7B10">
          <w:rPr>
            <w:rStyle w:val="Hyperlink"/>
          </w:rPr>
          <w:t>1.0 Introduction</w:t>
        </w:r>
        <w:r w:rsidR="00641EB1" w:rsidRPr="001E7B10">
          <w:rPr>
            <w:webHidden/>
          </w:rPr>
          <w:tab/>
        </w:r>
        <w:r w:rsidRPr="001E7B10">
          <w:rPr>
            <w:webHidden/>
          </w:rPr>
          <w:fldChar w:fldCharType="begin"/>
        </w:r>
        <w:r w:rsidR="00641EB1" w:rsidRPr="001E7B10">
          <w:rPr>
            <w:webHidden/>
          </w:rPr>
          <w:instrText xml:space="preserve"> PAGEREF _Toc519598678 \h </w:instrText>
        </w:r>
        <w:r w:rsidRPr="001E7B10">
          <w:rPr>
            <w:webHidden/>
          </w:rPr>
        </w:r>
        <w:r w:rsidRPr="001E7B10">
          <w:rPr>
            <w:webHidden/>
          </w:rPr>
          <w:fldChar w:fldCharType="separate"/>
        </w:r>
        <w:r w:rsidR="00641EB1" w:rsidRPr="001E7B10">
          <w:rPr>
            <w:webHidden/>
          </w:rPr>
          <w:t>1</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79" w:history="1">
        <w:r w:rsidR="00641EB1" w:rsidRPr="001E7B10">
          <w:rPr>
            <w:rStyle w:val="Hyperlink"/>
          </w:rPr>
          <w:t>1.2 Land Area and Land Use</w:t>
        </w:r>
        <w:r w:rsidR="00641EB1" w:rsidRPr="001E7B10">
          <w:rPr>
            <w:webHidden/>
          </w:rPr>
          <w:tab/>
        </w:r>
        <w:r w:rsidRPr="001E7B10">
          <w:rPr>
            <w:webHidden/>
          </w:rPr>
          <w:fldChar w:fldCharType="begin"/>
        </w:r>
        <w:r w:rsidR="00641EB1" w:rsidRPr="001E7B10">
          <w:rPr>
            <w:webHidden/>
          </w:rPr>
          <w:instrText xml:space="preserve"> PAGEREF _Toc519598679 \h </w:instrText>
        </w:r>
        <w:r w:rsidRPr="001E7B10">
          <w:rPr>
            <w:webHidden/>
          </w:rPr>
        </w:r>
        <w:r w:rsidRPr="001E7B10">
          <w:rPr>
            <w:webHidden/>
          </w:rPr>
          <w:fldChar w:fldCharType="separate"/>
        </w:r>
        <w:r w:rsidR="00641EB1" w:rsidRPr="001E7B10">
          <w:rPr>
            <w:webHidden/>
          </w:rPr>
          <w:t>1</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81" w:history="1">
        <w:r w:rsidR="00641EB1" w:rsidRPr="001E7B10">
          <w:rPr>
            <w:rStyle w:val="Hyperlink"/>
          </w:rPr>
          <w:t>1.3 Topography and Drainage</w:t>
        </w:r>
        <w:r w:rsidR="00641EB1" w:rsidRPr="001E7B10">
          <w:rPr>
            <w:webHidden/>
          </w:rPr>
          <w:tab/>
        </w:r>
        <w:r w:rsidRPr="001E7B10">
          <w:rPr>
            <w:webHidden/>
          </w:rPr>
          <w:fldChar w:fldCharType="begin"/>
        </w:r>
        <w:r w:rsidR="00641EB1" w:rsidRPr="001E7B10">
          <w:rPr>
            <w:webHidden/>
          </w:rPr>
          <w:instrText xml:space="preserve"> PAGEREF _Toc519598681 \h </w:instrText>
        </w:r>
        <w:r w:rsidRPr="001E7B10">
          <w:rPr>
            <w:webHidden/>
          </w:rPr>
        </w:r>
        <w:r w:rsidRPr="001E7B10">
          <w:rPr>
            <w:webHidden/>
          </w:rPr>
          <w:fldChar w:fldCharType="separate"/>
        </w:r>
        <w:r w:rsidR="00641EB1" w:rsidRPr="001E7B10">
          <w:rPr>
            <w:webHidden/>
          </w:rPr>
          <w:t>2</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82" w:history="1">
        <w:r w:rsidR="00641EB1" w:rsidRPr="001E7B10">
          <w:rPr>
            <w:rStyle w:val="Hyperlink"/>
          </w:rPr>
          <w:t>1.4 Climate, Soils and Vegetation</w:t>
        </w:r>
        <w:r w:rsidR="00641EB1" w:rsidRPr="001E7B10">
          <w:rPr>
            <w:webHidden/>
          </w:rPr>
          <w:tab/>
        </w:r>
        <w:r w:rsidRPr="001E7B10">
          <w:rPr>
            <w:webHidden/>
          </w:rPr>
          <w:fldChar w:fldCharType="begin"/>
        </w:r>
        <w:r w:rsidR="00641EB1" w:rsidRPr="001E7B10">
          <w:rPr>
            <w:webHidden/>
          </w:rPr>
          <w:instrText xml:space="preserve"> PAGEREF _Toc519598682 \h </w:instrText>
        </w:r>
        <w:r w:rsidRPr="001E7B10">
          <w:rPr>
            <w:webHidden/>
          </w:rPr>
        </w:r>
        <w:r w:rsidRPr="001E7B10">
          <w:rPr>
            <w:webHidden/>
          </w:rPr>
          <w:fldChar w:fldCharType="separate"/>
        </w:r>
        <w:r w:rsidR="00641EB1" w:rsidRPr="001E7B10">
          <w:rPr>
            <w:webHidden/>
          </w:rPr>
          <w:t>2</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83" w:history="1">
        <w:r w:rsidR="00641EB1" w:rsidRPr="001E7B10">
          <w:rPr>
            <w:rStyle w:val="Hyperlink"/>
          </w:rPr>
          <w:t>1.5 Agro-Ecological Zones</w:t>
        </w:r>
        <w:r w:rsidR="00641EB1" w:rsidRPr="001E7B10">
          <w:rPr>
            <w:webHidden/>
          </w:rPr>
          <w:tab/>
        </w:r>
        <w:r w:rsidRPr="001E7B10">
          <w:rPr>
            <w:webHidden/>
          </w:rPr>
          <w:fldChar w:fldCharType="begin"/>
        </w:r>
        <w:r w:rsidR="00641EB1" w:rsidRPr="001E7B10">
          <w:rPr>
            <w:webHidden/>
          </w:rPr>
          <w:instrText xml:space="preserve"> PAGEREF _Toc519598683 \h </w:instrText>
        </w:r>
        <w:r w:rsidRPr="001E7B10">
          <w:rPr>
            <w:webHidden/>
          </w:rPr>
        </w:r>
        <w:r w:rsidRPr="001E7B10">
          <w:rPr>
            <w:webHidden/>
          </w:rPr>
          <w:fldChar w:fldCharType="separate"/>
        </w:r>
        <w:r w:rsidR="00641EB1" w:rsidRPr="001E7B10">
          <w:rPr>
            <w:webHidden/>
          </w:rPr>
          <w:t>3</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84" w:history="1">
        <w:r w:rsidR="00641EB1" w:rsidRPr="001E7B10">
          <w:rPr>
            <w:rStyle w:val="Hyperlink"/>
          </w:rPr>
          <w:t>1.6 Administrative Units</w:t>
        </w:r>
        <w:r w:rsidR="00641EB1" w:rsidRPr="001E7B10">
          <w:rPr>
            <w:webHidden/>
          </w:rPr>
          <w:tab/>
        </w:r>
        <w:r w:rsidRPr="001E7B10">
          <w:rPr>
            <w:webHidden/>
          </w:rPr>
          <w:fldChar w:fldCharType="begin"/>
        </w:r>
        <w:r w:rsidR="00641EB1" w:rsidRPr="001E7B10">
          <w:rPr>
            <w:webHidden/>
          </w:rPr>
          <w:instrText xml:space="preserve"> PAGEREF _Toc519598684 \h </w:instrText>
        </w:r>
        <w:r w:rsidRPr="001E7B10">
          <w:rPr>
            <w:webHidden/>
          </w:rPr>
        </w:r>
        <w:r w:rsidRPr="001E7B10">
          <w:rPr>
            <w:webHidden/>
          </w:rPr>
          <w:fldChar w:fldCharType="separate"/>
        </w:r>
        <w:r w:rsidR="00641EB1" w:rsidRPr="001E7B10">
          <w:rPr>
            <w:webHidden/>
          </w:rPr>
          <w:t>3</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85" w:history="1">
        <w:r w:rsidR="00641EB1" w:rsidRPr="001E7B10">
          <w:rPr>
            <w:rStyle w:val="Hyperlink"/>
          </w:rPr>
          <w:t>1.7 Population Size and Growth</w:t>
        </w:r>
        <w:r w:rsidR="00641EB1" w:rsidRPr="001E7B10">
          <w:rPr>
            <w:webHidden/>
          </w:rPr>
          <w:tab/>
        </w:r>
        <w:r w:rsidRPr="001E7B10">
          <w:rPr>
            <w:webHidden/>
          </w:rPr>
          <w:fldChar w:fldCharType="begin"/>
        </w:r>
        <w:r w:rsidR="00641EB1" w:rsidRPr="001E7B10">
          <w:rPr>
            <w:webHidden/>
          </w:rPr>
          <w:instrText xml:space="preserve"> PAGEREF _Toc519598685 \h </w:instrText>
        </w:r>
        <w:r w:rsidRPr="001E7B10">
          <w:rPr>
            <w:webHidden/>
          </w:rPr>
        </w:r>
        <w:r w:rsidRPr="001E7B10">
          <w:rPr>
            <w:webHidden/>
          </w:rPr>
          <w:fldChar w:fldCharType="separate"/>
        </w:r>
        <w:r w:rsidR="00641EB1" w:rsidRPr="001E7B10">
          <w:rPr>
            <w:webHidden/>
          </w:rPr>
          <w:t>3</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86" w:history="1">
        <w:r w:rsidR="00641EB1" w:rsidRPr="001E7B10">
          <w:rPr>
            <w:rStyle w:val="Hyperlink"/>
          </w:rPr>
          <w:t>1.8 Economic Development</w:t>
        </w:r>
        <w:r w:rsidR="00641EB1" w:rsidRPr="001E7B10">
          <w:rPr>
            <w:webHidden/>
          </w:rPr>
          <w:tab/>
        </w:r>
        <w:r w:rsidRPr="001E7B10">
          <w:rPr>
            <w:webHidden/>
          </w:rPr>
          <w:fldChar w:fldCharType="begin"/>
        </w:r>
        <w:r w:rsidR="00641EB1" w:rsidRPr="001E7B10">
          <w:rPr>
            <w:webHidden/>
          </w:rPr>
          <w:instrText xml:space="preserve"> PAGEREF _Toc519598686 \h </w:instrText>
        </w:r>
        <w:r w:rsidRPr="001E7B10">
          <w:rPr>
            <w:webHidden/>
          </w:rPr>
        </w:r>
        <w:r w:rsidRPr="001E7B10">
          <w:rPr>
            <w:webHidden/>
          </w:rPr>
          <w:fldChar w:fldCharType="separate"/>
        </w:r>
        <w:r w:rsidR="00641EB1" w:rsidRPr="001E7B10">
          <w:rPr>
            <w:webHidden/>
          </w:rPr>
          <w:t>4</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87" w:history="1">
        <w:r w:rsidR="00641EB1" w:rsidRPr="001E7B10">
          <w:rPr>
            <w:rStyle w:val="Hyperlink"/>
          </w:rPr>
          <w:t>CHAPTER TWO</w:t>
        </w:r>
        <w:r w:rsidR="00641EB1" w:rsidRPr="001E7B10">
          <w:rPr>
            <w:webHidden/>
          </w:rPr>
          <w:tab/>
        </w:r>
        <w:r w:rsidRPr="001E7B10">
          <w:rPr>
            <w:webHidden/>
          </w:rPr>
          <w:fldChar w:fldCharType="begin"/>
        </w:r>
        <w:r w:rsidR="00641EB1" w:rsidRPr="001E7B10">
          <w:rPr>
            <w:webHidden/>
          </w:rPr>
          <w:instrText xml:space="preserve"> PAGEREF _Toc519598687 \h </w:instrText>
        </w:r>
        <w:r w:rsidRPr="001E7B10">
          <w:rPr>
            <w:webHidden/>
          </w:rPr>
        </w:r>
        <w:r w:rsidRPr="001E7B10">
          <w:rPr>
            <w:webHidden/>
          </w:rPr>
          <w:fldChar w:fldCharType="separate"/>
        </w:r>
        <w:r w:rsidR="00641EB1" w:rsidRPr="001E7B10">
          <w:rPr>
            <w:webHidden/>
          </w:rPr>
          <w:t>5</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88" w:history="1">
        <w:r w:rsidR="00641EB1" w:rsidRPr="001E7B10">
          <w:rPr>
            <w:rStyle w:val="Hyperlink"/>
          </w:rPr>
          <w:t>MAJOR ECONOMIC SECTORS</w:t>
        </w:r>
        <w:r w:rsidR="00641EB1" w:rsidRPr="001E7B10">
          <w:rPr>
            <w:webHidden/>
          </w:rPr>
          <w:tab/>
        </w:r>
        <w:r w:rsidRPr="001E7B10">
          <w:rPr>
            <w:webHidden/>
          </w:rPr>
          <w:fldChar w:fldCharType="begin"/>
        </w:r>
        <w:r w:rsidR="00641EB1" w:rsidRPr="001E7B10">
          <w:rPr>
            <w:webHidden/>
          </w:rPr>
          <w:instrText xml:space="preserve"> PAGEREF _Toc519598688 \h </w:instrText>
        </w:r>
        <w:r w:rsidRPr="001E7B10">
          <w:rPr>
            <w:webHidden/>
          </w:rPr>
        </w:r>
        <w:r w:rsidRPr="001E7B10">
          <w:rPr>
            <w:webHidden/>
          </w:rPr>
          <w:fldChar w:fldCharType="separate"/>
        </w:r>
        <w:r w:rsidR="00641EB1" w:rsidRPr="001E7B10">
          <w:rPr>
            <w:webHidden/>
          </w:rPr>
          <w:t>5</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89" w:history="1">
        <w:r w:rsidR="00641EB1" w:rsidRPr="001E7B10">
          <w:rPr>
            <w:rStyle w:val="Hyperlink"/>
          </w:rPr>
          <w:t>2.1 Agriculture and Livestock</w:t>
        </w:r>
        <w:r w:rsidR="00641EB1" w:rsidRPr="001E7B10">
          <w:rPr>
            <w:webHidden/>
          </w:rPr>
          <w:tab/>
        </w:r>
        <w:r w:rsidRPr="001E7B10">
          <w:rPr>
            <w:webHidden/>
          </w:rPr>
          <w:fldChar w:fldCharType="begin"/>
        </w:r>
        <w:r w:rsidR="00641EB1" w:rsidRPr="001E7B10">
          <w:rPr>
            <w:webHidden/>
          </w:rPr>
          <w:instrText xml:space="preserve"> PAGEREF _Toc519598689 \h </w:instrText>
        </w:r>
        <w:r w:rsidRPr="001E7B10">
          <w:rPr>
            <w:webHidden/>
          </w:rPr>
        </w:r>
        <w:r w:rsidRPr="001E7B10">
          <w:rPr>
            <w:webHidden/>
          </w:rPr>
          <w:fldChar w:fldCharType="separate"/>
        </w:r>
        <w:r w:rsidR="00641EB1" w:rsidRPr="001E7B10">
          <w:rPr>
            <w:webHidden/>
          </w:rPr>
          <w:t>5</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90" w:history="1">
        <w:r w:rsidR="00641EB1" w:rsidRPr="001E7B10">
          <w:rPr>
            <w:rStyle w:val="Hyperlink"/>
          </w:rPr>
          <w:t>2.1.3 Investment Opportunities in Agriculture Sector</w:t>
        </w:r>
        <w:r w:rsidR="00641EB1" w:rsidRPr="001E7B10">
          <w:rPr>
            <w:webHidden/>
          </w:rPr>
          <w:tab/>
        </w:r>
        <w:r w:rsidRPr="001E7B10">
          <w:rPr>
            <w:webHidden/>
          </w:rPr>
          <w:fldChar w:fldCharType="begin"/>
        </w:r>
        <w:r w:rsidR="00641EB1" w:rsidRPr="001E7B10">
          <w:rPr>
            <w:webHidden/>
          </w:rPr>
          <w:instrText xml:space="preserve"> PAGEREF _Toc519598690 \h </w:instrText>
        </w:r>
        <w:r w:rsidRPr="001E7B10">
          <w:rPr>
            <w:webHidden/>
          </w:rPr>
        </w:r>
        <w:r w:rsidRPr="001E7B10">
          <w:rPr>
            <w:webHidden/>
          </w:rPr>
          <w:fldChar w:fldCharType="separate"/>
        </w:r>
        <w:r w:rsidR="00641EB1" w:rsidRPr="001E7B10">
          <w:rPr>
            <w:webHidden/>
          </w:rPr>
          <w:t>6</w:t>
        </w:r>
        <w:r w:rsidRPr="001E7B10">
          <w:rPr>
            <w:webHidden/>
          </w:rPr>
          <w:fldChar w:fldCharType="end"/>
        </w:r>
      </w:hyperlink>
    </w:p>
    <w:p w:rsidR="00641EB1" w:rsidRPr="001E7B10" w:rsidRDefault="00F80F0E">
      <w:pPr>
        <w:pStyle w:val="TOC2"/>
        <w:tabs>
          <w:tab w:val="left" w:pos="1100"/>
          <w:tab w:val="right" w:leader="dot" w:pos="9394"/>
        </w:tabs>
        <w:rPr>
          <w:rFonts w:asciiTheme="minorHAnsi" w:eastAsiaTheme="minorEastAsia" w:hAnsiTheme="minorHAnsi" w:cstheme="minorBidi"/>
          <w:noProof/>
          <w:sz w:val="24"/>
          <w:szCs w:val="24"/>
          <w:lang w:val="en-GB" w:eastAsia="en-GB"/>
        </w:rPr>
      </w:pPr>
      <w:hyperlink w:anchor="_Toc519598691" w:history="1">
        <w:r w:rsidR="00641EB1" w:rsidRPr="001E7B10">
          <w:rPr>
            <w:rStyle w:val="Hyperlink"/>
            <w:rFonts w:ascii="Times New Roman" w:hAnsi="Times New Roman"/>
            <w:iCs/>
            <w:noProof/>
            <w:sz w:val="24"/>
            <w:szCs w:val="24"/>
            <w:lang w:val="en-GB"/>
          </w:rPr>
          <w:t>2.2.1</w:t>
        </w:r>
        <w:r w:rsidR="00641EB1" w:rsidRPr="001E7B10">
          <w:rPr>
            <w:rFonts w:asciiTheme="minorHAnsi" w:eastAsiaTheme="minorEastAsia" w:hAnsiTheme="minorHAnsi" w:cstheme="minorBidi"/>
            <w:noProof/>
            <w:sz w:val="24"/>
            <w:szCs w:val="24"/>
            <w:lang w:val="en-GB" w:eastAsia="en-GB"/>
          </w:rPr>
          <w:tab/>
        </w:r>
        <w:r w:rsidR="00641EB1" w:rsidRPr="001E7B10">
          <w:rPr>
            <w:rStyle w:val="Hyperlink"/>
            <w:rFonts w:ascii="Times New Roman" w:hAnsi="Times New Roman"/>
            <w:iCs/>
            <w:noProof/>
            <w:sz w:val="24"/>
            <w:szCs w:val="24"/>
            <w:lang w:val="en-GB"/>
          </w:rPr>
          <w:t>Grazing Area</w:t>
        </w:r>
        <w:r w:rsidR="00641EB1" w:rsidRPr="001E7B10">
          <w:rPr>
            <w:noProof/>
            <w:webHidden/>
            <w:sz w:val="24"/>
            <w:szCs w:val="24"/>
          </w:rPr>
          <w:tab/>
        </w:r>
        <w:r w:rsidRPr="001E7B10">
          <w:rPr>
            <w:noProof/>
            <w:webHidden/>
            <w:sz w:val="24"/>
            <w:szCs w:val="24"/>
          </w:rPr>
          <w:fldChar w:fldCharType="begin"/>
        </w:r>
        <w:r w:rsidR="00641EB1" w:rsidRPr="001E7B10">
          <w:rPr>
            <w:noProof/>
            <w:webHidden/>
            <w:sz w:val="24"/>
            <w:szCs w:val="24"/>
          </w:rPr>
          <w:instrText xml:space="preserve"> PAGEREF _Toc519598691 \h </w:instrText>
        </w:r>
        <w:r w:rsidRPr="001E7B10">
          <w:rPr>
            <w:noProof/>
            <w:webHidden/>
            <w:sz w:val="24"/>
            <w:szCs w:val="24"/>
          </w:rPr>
        </w:r>
        <w:r w:rsidRPr="001E7B10">
          <w:rPr>
            <w:noProof/>
            <w:webHidden/>
            <w:sz w:val="24"/>
            <w:szCs w:val="24"/>
          </w:rPr>
          <w:fldChar w:fldCharType="separate"/>
        </w:r>
        <w:r w:rsidR="00641EB1" w:rsidRPr="001E7B10">
          <w:rPr>
            <w:noProof/>
            <w:webHidden/>
            <w:sz w:val="24"/>
            <w:szCs w:val="24"/>
          </w:rPr>
          <w:t>6</w:t>
        </w:r>
        <w:r w:rsidRPr="001E7B10">
          <w:rPr>
            <w:noProof/>
            <w:webHidden/>
            <w:sz w:val="24"/>
            <w:szCs w:val="24"/>
          </w:rPr>
          <w:fldChar w:fldCharType="end"/>
        </w:r>
      </w:hyperlink>
    </w:p>
    <w:p w:rsidR="00641EB1" w:rsidRPr="001E7B10" w:rsidRDefault="00F80F0E">
      <w:pPr>
        <w:pStyle w:val="TOC2"/>
        <w:tabs>
          <w:tab w:val="left" w:pos="1100"/>
          <w:tab w:val="right" w:leader="dot" w:pos="9394"/>
        </w:tabs>
        <w:rPr>
          <w:rFonts w:asciiTheme="minorHAnsi" w:eastAsiaTheme="minorEastAsia" w:hAnsiTheme="minorHAnsi" w:cstheme="minorBidi"/>
          <w:noProof/>
          <w:sz w:val="24"/>
          <w:szCs w:val="24"/>
          <w:lang w:val="en-GB" w:eastAsia="en-GB"/>
        </w:rPr>
      </w:pPr>
      <w:hyperlink w:anchor="_Toc519598692" w:history="1">
        <w:r w:rsidR="00641EB1" w:rsidRPr="001E7B10">
          <w:rPr>
            <w:rStyle w:val="Hyperlink"/>
            <w:rFonts w:ascii="Times New Roman" w:hAnsi="Times New Roman"/>
            <w:iCs/>
            <w:noProof/>
            <w:sz w:val="24"/>
            <w:szCs w:val="24"/>
            <w:lang w:val="en-GB"/>
          </w:rPr>
          <w:t>2.2.2</w:t>
        </w:r>
        <w:r w:rsidR="00641EB1" w:rsidRPr="001E7B10">
          <w:rPr>
            <w:rFonts w:asciiTheme="minorHAnsi" w:eastAsiaTheme="minorEastAsia" w:hAnsiTheme="minorHAnsi" w:cstheme="minorBidi"/>
            <w:noProof/>
            <w:sz w:val="24"/>
            <w:szCs w:val="24"/>
            <w:lang w:val="en-GB" w:eastAsia="en-GB"/>
          </w:rPr>
          <w:tab/>
        </w:r>
        <w:r w:rsidR="00641EB1" w:rsidRPr="001E7B10">
          <w:rPr>
            <w:rStyle w:val="Hyperlink"/>
            <w:rFonts w:ascii="Times New Roman" w:hAnsi="Times New Roman"/>
            <w:iCs/>
            <w:noProof/>
            <w:sz w:val="24"/>
            <w:szCs w:val="24"/>
            <w:lang w:val="en-GB"/>
          </w:rPr>
          <w:t>Livestock Infrastructure</w:t>
        </w:r>
        <w:r w:rsidR="00641EB1" w:rsidRPr="001E7B10">
          <w:rPr>
            <w:noProof/>
            <w:webHidden/>
            <w:sz w:val="24"/>
            <w:szCs w:val="24"/>
          </w:rPr>
          <w:tab/>
        </w:r>
        <w:r w:rsidRPr="001E7B10">
          <w:rPr>
            <w:noProof/>
            <w:webHidden/>
            <w:sz w:val="24"/>
            <w:szCs w:val="24"/>
          </w:rPr>
          <w:fldChar w:fldCharType="begin"/>
        </w:r>
        <w:r w:rsidR="00641EB1" w:rsidRPr="001E7B10">
          <w:rPr>
            <w:noProof/>
            <w:webHidden/>
            <w:sz w:val="24"/>
            <w:szCs w:val="24"/>
          </w:rPr>
          <w:instrText xml:space="preserve"> PAGEREF _Toc519598692 \h </w:instrText>
        </w:r>
        <w:r w:rsidRPr="001E7B10">
          <w:rPr>
            <w:noProof/>
            <w:webHidden/>
            <w:sz w:val="24"/>
            <w:szCs w:val="24"/>
          </w:rPr>
        </w:r>
        <w:r w:rsidRPr="001E7B10">
          <w:rPr>
            <w:noProof/>
            <w:webHidden/>
            <w:sz w:val="24"/>
            <w:szCs w:val="24"/>
          </w:rPr>
          <w:fldChar w:fldCharType="separate"/>
        </w:r>
        <w:r w:rsidR="00641EB1" w:rsidRPr="001E7B10">
          <w:rPr>
            <w:noProof/>
            <w:webHidden/>
            <w:sz w:val="24"/>
            <w:szCs w:val="24"/>
          </w:rPr>
          <w:t>6</w:t>
        </w:r>
        <w:r w:rsidRPr="001E7B10">
          <w:rPr>
            <w:noProof/>
            <w:webHidden/>
            <w:sz w:val="24"/>
            <w:szCs w:val="24"/>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93" w:history="1">
        <w:r w:rsidR="00641EB1" w:rsidRPr="001E7B10">
          <w:rPr>
            <w:rStyle w:val="Hyperlink"/>
          </w:rPr>
          <w:t>Figure 1.0:   Nzega Town Council abbatoir</w:t>
        </w:r>
        <w:r w:rsidR="00641EB1" w:rsidRPr="001E7B10">
          <w:rPr>
            <w:webHidden/>
          </w:rPr>
          <w:tab/>
        </w:r>
        <w:r w:rsidRPr="001E7B10">
          <w:rPr>
            <w:webHidden/>
          </w:rPr>
          <w:fldChar w:fldCharType="begin"/>
        </w:r>
        <w:r w:rsidR="00641EB1" w:rsidRPr="001E7B10">
          <w:rPr>
            <w:webHidden/>
          </w:rPr>
          <w:instrText xml:space="preserve"> PAGEREF _Toc519598693 \h </w:instrText>
        </w:r>
        <w:r w:rsidRPr="001E7B10">
          <w:rPr>
            <w:webHidden/>
          </w:rPr>
        </w:r>
        <w:r w:rsidRPr="001E7B10">
          <w:rPr>
            <w:webHidden/>
          </w:rPr>
          <w:fldChar w:fldCharType="separate"/>
        </w:r>
        <w:r w:rsidR="00641EB1" w:rsidRPr="001E7B10">
          <w:rPr>
            <w:webHidden/>
          </w:rPr>
          <w:t>7</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94" w:history="1">
        <w:r w:rsidR="00641EB1" w:rsidRPr="001E7B10">
          <w:rPr>
            <w:rStyle w:val="Hyperlink"/>
          </w:rPr>
          <w:t>Figure 1.2: Ushirika Auction Mart in Nzega Town Council</w:t>
        </w:r>
        <w:r w:rsidR="00641EB1" w:rsidRPr="001E7B10">
          <w:rPr>
            <w:webHidden/>
          </w:rPr>
          <w:tab/>
        </w:r>
        <w:r w:rsidRPr="001E7B10">
          <w:rPr>
            <w:webHidden/>
          </w:rPr>
          <w:fldChar w:fldCharType="begin"/>
        </w:r>
        <w:r w:rsidR="00641EB1" w:rsidRPr="001E7B10">
          <w:rPr>
            <w:webHidden/>
          </w:rPr>
          <w:instrText xml:space="preserve"> PAGEREF _Toc519598694 \h </w:instrText>
        </w:r>
        <w:r w:rsidRPr="001E7B10">
          <w:rPr>
            <w:webHidden/>
          </w:rPr>
        </w:r>
        <w:r w:rsidRPr="001E7B10">
          <w:rPr>
            <w:webHidden/>
          </w:rPr>
          <w:fldChar w:fldCharType="separate"/>
        </w:r>
        <w:r w:rsidR="00641EB1" w:rsidRPr="001E7B10">
          <w:rPr>
            <w:webHidden/>
          </w:rPr>
          <w:t>8</w:t>
        </w:r>
        <w:r w:rsidRPr="001E7B10">
          <w:rPr>
            <w:webHidden/>
          </w:rPr>
          <w:fldChar w:fldCharType="end"/>
        </w:r>
      </w:hyperlink>
    </w:p>
    <w:p w:rsidR="00641EB1" w:rsidRPr="001E7B10" w:rsidRDefault="00F80F0E">
      <w:pPr>
        <w:pStyle w:val="TOC2"/>
        <w:tabs>
          <w:tab w:val="left" w:pos="1100"/>
          <w:tab w:val="right" w:leader="dot" w:pos="9394"/>
        </w:tabs>
        <w:rPr>
          <w:rFonts w:asciiTheme="minorHAnsi" w:eastAsiaTheme="minorEastAsia" w:hAnsiTheme="minorHAnsi" w:cstheme="minorBidi"/>
          <w:noProof/>
          <w:sz w:val="24"/>
          <w:szCs w:val="24"/>
          <w:lang w:val="en-GB" w:eastAsia="en-GB"/>
        </w:rPr>
      </w:pPr>
      <w:hyperlink w:anchor="_Toc519598695" w:history="1">
        <w:r w:rsidR="00641EB1" w:rsidRPr="001E7B10">
          <w:rPr>
            <w:rStyle w:val="Hyperlink"/>
            <w:rFonts w:ascii="Times New Roman" w:hAnsi="Times New Roman"/>
            <w:iCs/>
            <w:noProof/>
            <w:sz w:val="24"/>
            <w:szCs w:val="24"/>
            <w:lang w:val="en-GB"/>
          </w:rPr>
          <w:t>2.2.3</w:t>
        </w:r>
        <w:r w:rsidR="00641EB1" w:rsidRPr="001E7B10">
          <w:rPr>
            <w:rFonts w:asciiTheme="minorHAnsi" w:eastAsiaTheme="minorEastAsia" w:hAnsiTheme="minorHAnsi" w:cstheme="minorBidi"/>
            <w:noProof/>
            <w:sz w:val="24"/>
            <w:szCs w:val="24"/>
            <w:lang w:val="en-GB" w:eastAsia="en-GB"/>
          </w:rPr>
          <w:tab/>
        </w:r>
        <w:r w:rsidR="00641EB1" w:rsidRPr="001E7B10">
          <w:rPr>
            <w:rStyle w:val="Hyperlink"/>
            <w:rFonts w:ascii="Times New Roman" w:hAnsi="Times New Roman"/>
            <w:iCs/>
            <w:noProof/>
            <w:sz w:val="24"/>
            <w:szCs w:val="24"/>
            <w:lang w:val="en-GB"/>
          </w:rPr>
          <w:t>Marketing Livestock and Their Products</w:t>
        </w:r>
        <w:r w:rsidR="00641EB1" w:rsidRPr="001E7B10">
          <w:rPr>
            <w:noProof/>
            <w:webHidden/>
            <w:sz w:val="24"/>
            <w:szCs w:val="24"/>
          </w:rPr>
          <w:tab/>
        </w:r>
        <w:r w:rsidRPr="001E7B10">
          <w:rPr>
            <w:noProof/>
            <w:webHidden/>
            <w:sz w:val="24"/>
            <w:szCs w:val="24"/>
          </w:rPr>
          <w:fldChar w:fldCharType="begin"/>
        </w:r>
        <w:r w:rsidR="00641EB1" w:rsidRPr="001E7B10">
          <w:rPr>
            <w:noProof/>
            <w:webHidden/>
            <w:sz w:val="24"/>
            <w:szCs w:val="24"/>
          </w:rPr>
          <w:instrText xml:space="preserve"> PAGEREF _Toc519598695 \h </w:instrText>
        </w:r>
        <w:r w:rsidRPr="001E7B10">
          <w:rPr>
            <w:noProof/>
            <w:webHidden/>
            <w:sz w:val="24"/>
            <w:szCs w:val="24"/>
          </w:rPr>
        </w:r>
        <w:r w:rsidRPr="001E7B10">
          <w:rPr>
            <w:noProof/>
            <w:webHidden/>
            <w:sz w:val="24"/>
            <w:szCs w:val="24"/>
          </w:rPr>
          <w:fldChar w:fldCharType="separate"/>
        </w:r>
        <w:r w:rsidR="00641EB1" w:rsidRPr="001E7B10">
          <w:rPr>
            <w:noProof/>
            <w:webHidden/>
            <w:sz w:val="24"/>
            <w:szCs w:val="24"/>
          </w:rPr>
          <w:t>9</w:t>
        </w:r>
        <w:r w:rsidRPr="001E7B10">
          <w:rPr>
            <w:noProof/>
            <w:webHidden/>
            <w:sz w:val="24"/>
            <w:szCs w:val="24"/>
          </w:rPr>
          <w:fldChar w:fldCharType="end"/>
        </w:r>
      </w:hyperlink>
    </w:p>
    <w:p w:rsidR="00641EB1" w:rsidRPr="001E7B10" w:rsidRDefault="00F80F0E">
      <w:pPr>
        <w:pStyle w:val="TOC2"/>
        <w:tabs>
          <w:tab w:val="right" w:leader="dot" w:pos="9394"/>
        </w:tabs>
        <w:rPr>
          <w:rFonts w:asciiTheme="minorHAnsi" w:eastAsiaTheme="minorEastAsia" w:hAnsiTheme="minorHAnsi" w:cstheme="minorBidi"/>
          <w:noProof/>
          <w:sz w:val="24"/>
          <w:szCs w:val="24"/>
          <w:lang w:val="en-GB" w:eastAsia="en-GB"/>
        </w:rPr>
      </w:pPr>
      <w:hyperlink w:anchor="_Toc519598696" w:history="1">
        <w:r w:rsidR="00641EB1" w:rsidRPr="001E7B10">
          <w:rPr>
            <w:rStyle w:val="Hyperlink"/>
            <w:rFonts w:ascii="Times New Roman" w:hAnsi="Times New Roman"/>
            <w:iCs/>
            <w:noProof/>
            <w:sz w:val="24"/>
            <w:szCs w:val="24"/>
            <w:lang w:val="en-GB"/>
          </w:rPr>
          <w:t>2.2.4    Investment Opportunities in Livestock Subsector</w:t>
        </w:r>
        <w:r w:rsidR="00641EB1" w:rsidRPr="001E7B10">
          <w:rPr>
            <w:noProof/>
            <w:webHidden/>
            <w:sz w:val="24"/>
            <w:szCs w:val="24"/>
          </w:rPr>
          <w:tab/>
        </w:r>
        <w:r w:rsidRPr="001E7B10">
          <w:rPr>
            <w:noProof/>
            <w:webHidden/>
            <w:sz w:val="24"/>
            <w:szCs w:val="24"/>
          </w:rPr>
          <w:fldChar w:fldCharType="begin"/>
        </w:r>
        <w:r w:rsidR="00641EB1" w:rsidRPr="001E7B10">
          <w:rPr>
            <w:noProof/>
            <w:webHidden/>
            <w:sz w:val="24"/>
            <w:szCs w:val="24"/>
          </w:rPr>
          <w:instrText xml:space="preserve"> PAGEREF _Toc519598696 \h </w:instrText>
        </w:r>
        <w:r w:rsidRPr="001E7B10">
          <w:rPr>
            <w:noProof/>
            <w:webHidden/>
            <w:sz w:val="24"/>
            <w:szCs w:val="24"/>
          </w:rPr>
        </w:r>
        <w:r w:rsidRPr="001E7B10">
          <w:rPr>
            <w:noProof/>
            <w:webHidden/>
            <w:sz w:val="24"/>
            <w:szCs w:val="24"/>
          </w:rPr>
          <w:fldChar w:fldCharType="separate"/>
        </w:r>
        <w:r w:rsidR="00641EB1" w:rsidRPr="001E7B10">
          <w:rPr>
            <w:noProof/>
            <w:webHidden/>
            <w:sz w:val="24"/>
            <w:szCs w:val="24"/>
          </w:rPr>
          <w:t>9</w:t>
        </w:r>
        <w:r w:rsidRPr="001E7B10">
          <w:rPr>
            <w:noProof/>
            <w:webHidden/>
            <w:sz w:val="24"/>
            <w:szCs w:val="24"/>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97" w:history="1">
        <w:r w:rsidR="00641EB1" w:rsidRPr="001E7B10">
          <w:rPr>
            <w:rStyle w:val="Hyperlink"/>
          </w:rPr>
          <w:t>2.3 Natural Resources</w:t>
        </w:r>
        <w:r w:rsidR="00641EB1" w:rsidRPr="001E7B10">
          <w:rPr>
            <w:webHidden/>
          </w:rPr>
          <w:tab/>
        </w:r>
        <w:r w:rsidRPr="001E7B10">
          <w:rPr>
            <w:webHidden/>
          </w:rPr>
          <w:fldChar w:fldCharType="begin"/>
        </w:r>
        <w:r w:rsidR="00641EB1" w:rsidRPr="001E7B10">
          <w:rPr>
            <w:webHidden/>
          </w:rPr>
          <w:instrText xml:space="preserve"> PAGEREF _Toc519598697 \h </w:instrText>
        </w:r>
        <w:r w:rsidRPr="001E7B10">
          <w:rPr>
            <w:webHidden/>
          </w:rPr>
        </w:r>
        <w:r w:rsidRPr="001E7B10">
          <w:rPr>
            <w:webHidden/>
          </w:rPr>
          <w:fldChar w:fldCharType="separate"/>
        </w:r>
        <w:r w:rsidR="00641EB1" w:rsidRPr="001E7B10">
          <w:rPr>
            <w:webHidden/>
          </w:rPr>
          <w:t>10</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98" w:history="1">
        <w:r w:rsidR="00641EB1" w:rsidRPr="001E7B10">
          <w:rPr>
            <w:rStyle w:val="Hyperlink"/>
          </w:rPr>
          <w:t>2.3.1 Beekeeping</w:t>
        </w:r>
        <w:r w:rsidR="00641EB1" w:rsidRPr="001E7B10">
          <w:rPr>
            <w:webHidden/>
          </w:rPr>
          <w:tab/>
        </w:r>
        <w:r w:rsidRPr="001E7B10">
          <w:rPr>
            <w:webHidden/>
          </w:rPr>
          <w:fldChar w:fldCharType="begin"/>
        </w:r>
        <w:r w:rsidR="00641EB1" w:rsidRPr="001E7B10">
          <w:rPr>
            <w:webHidden/>
          </w:rPr>
          <w:instrText xml:space="preserve"> PAGEREF _Toc519598698 \h </w:instrText>
        </w:r>
        <w:r w:rsidRPr="001E7B10">
          <w:rPr>
            <w:webHidden/>
          </w:rPr>
        </w:r>
        <w:r w:rsidRPr="001E7B10">
          <w:rPr>
            <w:webHidden/>
          </w:rPr>
          <w:fldChar w:fldCharType="separate"/>
        </w:r>
        <w:r w:rsidR="00641EB1" w:rsidRPr="001E7B10">
          <w:rPr>
            <w:webHidden/>
          </w:rPr>
          <w:t>10</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699" w:history="1">
        <w:r w:rsidR="00641EB1" w:rsidRPr="001E7B10">
          <w:rPr>
            <w:rStyle w:val="Hyperlink"/>
          </w:rPr>
          <w:t>2.3.2 Forest</w:t>
        </w:r>
        <w:r w:rsidR="00641EB1" w:rsidRPr="001E7B10">
          <w:rPr>
            <w:webHidden/>
          </w:rPr>
          <w:tab/>
        </w:r>
        <w:r w:rsidRPr="001E7B10">
          <w:rPr>
            <w:webHidden/>
          </w:rPr>
          <w:fldChar w:fldCharType="begin"/>
        </w:r>
        <w:r w:rsidR="00641EB1" w:rsidRPr="001E7B10">
          <w:rPr>
            <w:webHidden/>
          </w:rPr>
          <w:instrText xml:space="preserve"> PAGEREF _Toc519598699 \h </w:instrText>
        </w:r>
        <w:r w:rsidRPr="001E7B10">
          <w:rPr>
            <w:webHidden/>
          </w:rPr>
        </w:r>
        <w:r w:rsidRPr="001E7B10">
          <w:rPr>
            <w:webHidden/>
          </w:rPr>
          <w:fldChar w:fldCharType="separate"/>
        </w:r>
        <w:r w:rsidR="00641EB1" w:rsidRPr="001E7B10">
          <w:rPr>
            <w:webHidden/>
          </w:rPr>
          <w:t>10</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00" w:history="1">
        <w:r w:rsidR="00641EB1" w:rsidRPr="001E7B10">
          <w:rPr>
            <w:rStyle w:val="Hyperlink"/>
          </w:rPr>
          <w:t>2.4 Mining</w:t>
        </w:r>
        <w:r w:rsidR="00641EB1" w:rsidRPr="001E7B10">
          <w:rPr>
            <w:webHidden/>
          </w:rPr>
          <w:tab/>
        </w:r>
        <w:r w:rsidRPr="001E7B10">
          <w:rPr>
            <w:webHidden/>
          </w:rPr>
          <w:fldChar w:fldCharType="begin"/>
        </w:r>
        <w:r w:rsidR="00641EB1" w:rsidRPr="001E7B10">
          <w:rPr>
            <w:webHidden/>
          </w:rPr>
          <w:instrText xml:space="preserve"> PAGEREF _Toc519598700 \h </w:instrText>
        </w:r>
        <w:r w:rsidRPr="001E7B10">
          <w:rPr>
            <w:webHidden/>
          </w:rPr>
        </w:r>
        <w:r w:rsidRPr="001E7B10">
          <w:rPr>
            <w:webHidden/>
          </w:rPr>
          <w:fldChar w:fldCharType="separate"/>
        </w:r>
        <w:r w:rsidR="00641EB1" w:rsidRPr="001E7B10">
          <w:rPr>
            <w:webHidden/>
          </w:rPr>
          <w:t>11</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01" w:history="1">
        <w:r w:rsidR="00641EB1" w:rsidRPr="001E7B10">
          <w:rPr>
            <w:rStyle w:val="Hyperlink"/>
          </w:rPr>
          <w:t>2.4.1 Investment Opportunities</w:t>
        </w:r>
        <w:r w:rsidR="00641EB1" w:rsidRPr="001E7B10">
          <w:rPr>
            <w:webHidden/>
          </w:rPr>
          <w:tab/>
        </w:r>
        <w:r w:rsidRPr="001E7B10">
          <w:rPr>
            <w:webHidden/>
          </w:rPr>
          <w:fldChar w:fldCharType="begin"/>
        </w:r>
        <w:r w:rsidR="00641EB1" w:rsidRPr="001E7B10">
          <w:rPr>
            <w:webHidden/>
          </w:rPr>
          <w:instrText xml:space="preserve"> PAGEREF _Toc519598701 \h </w:instrText>
        </w:r>
        <w:r w:rsidRPr="001E7B10">
          <w:rPr>
            <w:webHidden/>
          </w:rPr>
        </w:r>
        <w:r w:rsidRPr="001E7B10">
          <w:rPr>
            <w:webHidden/>
          </w:rPr>
          <w:fldChar w:fldCharType="separate"/>
        </w:r>
        <w:r w:rsidR="00641EB1" w:rsidRPr="001E7B10">
          <w:rPr>
            <w:webHidden/>
          </w:rPr>
          <w:t>11</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02" w:history="1">
        <w:r w:rsidR="00641EB1" w:rsidRPr="001E7B10">
          <w:rPr>
            <w:rStyle w:val="Hyperlink"/>
          </w:rPr>
          <w:t>2.5 Industries and Manufacturing</w:t>
        </w:r>
        <w:r w:rsidR="00641EB1" w:rsidRPr="001E7B10">
          <w:rPr>
            <w:webHidden/>
          </w:rPr>
          <w:tab/>
        </w:r>
        <w:r w:rsidRPr="001E7B10">
          <w:rPr>
            <w:webHidden/>
          </w:rPr>
          <w:fldChar w:fldCharType="begin"/>
        </w:r>
        <w:r w:rsidR="00641EB1" w:rsidRPr="001E7B10">
          <w:rPr>
            <w:webHidden/>
          </w:rPr>
          <w:instrText xml:space="preserve"> PAGEREF _Toc519598702 \h </w:instrText>
        </w:r>
        <w:r w:rsidRPr="001E7B10">
          <w:rPr>
            <w:webHidden/>
          </w:rPr>
        </w:r>
        <w:r w:rsidRPr="001E7B10">
          <w:rPr>
            <w:webHidden/>
          </w:rPr>
          <w:fldChar w:fldCharType="separate"/>
        </w:r>
        <w:r w:rsidR="00641EB1" w:rsidRPr="001E7B10">
          <w:rPr>
            <w:webHidden/>
          </w:rPr>
          <w:t>11</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03" w:history="1">
        <w:r w:rsidR="00641EB1" w:rsidRPr="001E7B10">
          <w:rPr>
            <w:rStyle w:val="Hyperlink"/>
          </w:rPr>
          <w:t>2.5.1 Investment Opportunities</w:t>
        </w:r>
        <w:r w:rsidR="00641EB1" w:rsidRPr="001E7B10">
          <w:rPr>
            <w:webHidden/>
          </w:rPr>
          <w:tab/>
        </w:r>
        <w:r w:rsidRPr="001E7B10">
          <w:rPr>
            <w:webHidden/>
          </w:rPr>
          <w:fldChar w:fldCharType="begin"/>
        </w:r>
        <w:r w:rsidR="00641EB1" w:rsidRPr="001E7B10">
          <w:rPr>
            <w:webHidden/>
          </w:rPr>
          <w:instrText xml:space="preserve"> PAGEREF _Toc519598703 \h </w:instrText>
        </w:r>
        <w:r w:rsidRPr="001E7B10">
          <w:rPr>
            <w:webHidden/>
          </w:rPr>
        </w:r>
        <w:r w:rsidRPr="001E7B10">
          <w:rPr>
            <w:webHidden/>
          </w:rPr>
          <w:fldChar w:fldCharType="separate"/>
        </w:r>
        <w:r w:rsidR="00641EB1" w:rsidRPr="001E7B10">
          <w:rPr>
            <w:webHidden/>
          </w:rPr>
          <w:t>12</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04" w:history="1">
        <w:r w:rsidR="00641EB1" w:rsidRPr="001E7B10">
          <w:rPr>
            <w:rStyle w:val="Hyperlink"/>
          </w:rPr>
          <w:t>2.6 Economic Infrastructures</w:t>
        </w:r>
        <w:r w:rsidR="00641EB1" w:rsidRPr="001E7B10">
          <w:rPr>
            <w:webHidden/>
          </w:rPr>
          <w:tab/>
        </w:r>
        <w:r w:rsidRPr="001E7B10">
          <w:rPr>
            <w:webHidden/>
          </w:rPr>
          <w:fldChar w:fldCharType="begin"/>
        </w:r>
        <w:r w:rsidR="00641EB1" w:rsidRPr="001E7B10">
          <w:rPr>
            <w:webHidden/>
          </w:rPr>
          <w:instrText xml:space="preserve"> PAGEREF _Toc519598704 \h </w:instrText>
        </w:r>
        <w:r w:rsidRPr="001E7B10">
          <w:rPr>
            <w:webHidden/>
          </w:rPr>
        </w:r>
        <w:r w:rsidRPr="001E7B10">
          <w:rPr>
            <w:webHidden/>
          </w:rPr>
          <w:fldChar w:fldCharType="separate"/>
        </w:r>
        <w:r w:rsidR="00641EB1" w:rsidRPr="001E7B10">
          <w:rPr>
            <w:webHidden/>
          </w:rPr>
          <w:t>12</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05" w:history="1">
        <w:r w:rsidR="00641EB1" w:rsidRPr="001E7B10">
          <w:rPr>
            <w:rStyle w:val="Hyperlink"/>
          </w:rPr>
          <w:t>2.6.1 Road and Road Transport</w:t>
        </w:r>
        <w:r w:rsidR="00641EB1" w:rsidRPr="001E7B10">
          <w:rPr>
            <w:webHidden/>
          </w:rPr>
          <w:tab/>
        </w:r>
        <w:r w:rsidRPr="001E7B10">
          <w:rPr>
            <w:webHidden/>
          </w:rPr>
          <w:fldChar w:fldCharType="begin"/>
        </w:r>
        <w:r w:rsidR="00641EB1" w:rsidRPr="001E7B10">
          <w:rPr>
            <w:webHidden/>
          </w:rPr>
          <w:instrText xml:space="preserve"> PAGEREF _Toc519598705 \h </w:instrText>
        </w:r>
        <w:r w:rsidRPr="001E7B10">
          <w:rPr>
            <w:webHidden/>
          </w:rPr>
        </w:r>
        <w:r w:rsidRPr="001E7B10">
          <w:rPr>
            <w:webHidden/>
          </w:rPr>
          <w:fldChar w:fldCharType="separate"/>
        </w:r>
        <w:r w:rsidR="00641EB1" w:rsidRPr="001E7B10">
          <w:rPr>
            <w:webHidden/>
          </w:rPr>
          <w:t>12</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06" w:history="1">
        <w:r w:rsidR="00641EB1" w:rsidRPr="001E7B10">
          <w:rPr>
            <w:rStyle w:val="Hyperlink"/>
          </w:rPr>
          <w:t>2.6.2 Telecommunication and Media Coverage</w:t>
        </w:r>
        <w:r w:rsidR="00641EB1" w:rsidRPr="001E7B10">
          <w:rPr>
            <w:webHidden/>
          </w:rPr>
          <w:tab/>
        </w:r>
        <w:r w:rsidRPr="001E7B10">
          <w:rPr>
            <w:webHidden/>
          </w:rPr>
          <w:fldChar w:fldCharType="begin"/>
        </w:r>
        <w:r w:rsidR="00641EB1" w:rsidRPr="001E7B10">
          <w:rPr>
            <w:webHidden/>
          </w:rPr>
          <w:instrText xml:space="preserve"> PAGEREF _Toc519598706 \h </w:instrText>
        </w:r>
        <w:r w:rsidRPr="001E7B10">
          <w:rPr>
            <w:webHidden/>
          </w:rPr>
        </w:r>
        <w:r w:rsidRPr="001E7B10">
          <w:rPr>
            <w:webHidden/>
          </w:rPr>
          <w:fldChar w:fldCharType="separate"/>
        </w:r>
        <w:r w:rsidR="00641EB1" w:rsidRPr="001E7B10">
          <w:rPr>
            <w:webHidden/>
          </w:rPr>
          <w:t>13</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07" w:history="1">
        <w:r w:rsidR="00641EB1" w:rsidRPr="001E7B10">
          <w:rPr>
            <w:rStyle w:val="Hyperlink"/>
          </w:rPr>
          <w:t>2.6.3 Financial Institutions</w:t>
        </w:r>
        <w:r w:rsidR="00641EB1" w:rsidRPr="001E7B10">
          <w:rPr>
            <w:webHidden/>
          </w:rPr>
          <w:tab/>
        </w:r>
        <w:r w:rsidRPr="001E7B10">
          <w:rPr>
            <w:webHidden/>
          </w:rPr>
          <w:fldChar w:fldCharType="begin"/>
        </w:r>
        <w:r w:rsidR="00641EB1" w:rsidRPr="001E7B10">
          <w:rPr>
            <w:webHidden/>
          </w:rPr>
          <w:instrText xml:space="preserve"> PAGEREF _Toc519598707 \h </w:instrText>
        </w:r>
        <w:r w:rsidRPr="001E7B10">
          <w:rPr>
            <w:webHidden/>
          </w:rPr>
        </w:r>
        <w:r w:rsidRPr="001E7B10">
          <w:rPr>
            <w:webHidden/>
          </w:rPr>
          <w:fldChar w:fldCharType="separate"/>
        </w:r>
        <w:r w:rsidR="00641EB1" w:rsidRPr="001E7B10">
          <w:rPr>
            <w:webHidden/>
          </w:rPr>
          <w:t>13</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08" w:history="1">
        <w:r w:rsidR="00641EB1" w:rsidRPr="001E7B10">
          <w:rPr>
            <w:rStyle w:val="Hyperlink"/>
          </w:rPr>
          <w:t>2.6.4 Investment Opportunities in Economic Infrastructures</w:t>
        </w:r>
        <w:r w:rsidR="00641EB1" w:rsidRPr="001E7B10">
          <w:rPr>
            <w:webHidden/>
          </w:rPr>
          <w:tab/>
        </w:r>
        <w:r w:rsidRPr="001E7B10">
          <w:rPr>
            <w:webHidden/>
          </w:rPr>
          <w:fldChar w:fldCharType="begin"/>
        </w:r>
        <w:r w:rsidR="00641EB1" w:rsidRPr="001E7B10">
          <w:rPr>
            <w:webHidden/>
          </w:rPr>
          <w:instrText xml:space="preserve"> PAGEREF _Toc519598708 \h </w:instrText>
        </w:r>
        <w:r w:rsidRPr="001E7B10">
          <w:rPr>
            <w:webHidden/>
          </w:rPr>
        </w:r>
        <w:r w:rsidRPr="001E7B10">
          <w:rPr>
            <w:webHidden/>
          </w:rPr>
          <w:fldChar w:fldCharType="separate"/>
        </w:r>
        <w:r w:rsidR="00641EB1" w:rsidRPr="001E7B10">
          <w:rPr>
            <w:webHidden/>
          </w:rPr>
          <w:t>13</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09" w:history="1">
        <w:r w:rsidR="00641EB1" w:rsidRPr="001E7B10">
          <w:rPr>
            <w:rStyle w:val="Hyperlink"/>
          </w:rPr>
          <w:t>2.7 Social Infrastructures</w:t>
        </w:r>
        <w:r w:rsidR="00641EB1" w:rsidRPr="001E7B10">
          <w:rPr>
            <w:webHidden/>
          </w:rPr>
          <w:tab/>
        </w:r>
        <w:r w:rsidRPr="001E7B10">
          <w:rPr>
            <w:webHidden/>
          </w:rPr>
          <w:fldChar w:fldCharType="begin"/>
        </w:r>
        <w:r w:rsidR="00641EB1" w:rsidRPr="001E7B10">
          <w:rPr>
            <w:webHidden/>
          </w:rPr>
          <w:instrText xml:space="preserve"> PAGEREF _Toc519598709 \h </w:instrText>
        </w:r>
        <w:r w:rsidRPr="001E7B10">
          <w:rPr>
            <w:webHidden/>
          </w:rPr>
        </w:r>
        <w:r w:rsidRPr="001E7B10">
          <w:rPr>
            <w:webHidden/>
          </w:rPr>
          <w:fldChar w:fldCharType="separate"/>
        </w:r>
        <w:r w:rsidR="00641EB1" w:rsidRPr="001E7B10">
          <w:rPr>
            <w:webHidden/>
          </w:rPr>
          <w:t>13</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10" w:history="1">
        <w:r w:rsidR="00641EB1" w:rsidRPr="001E7B10">
          <w:rPr>
            <w:rStyle w:val="Hyperlink"/>
          </w:rPr>
          <w:t>2.7.1 Education</w:t>
        </w:r>
        <w:r w:rsidR="00641EB1" w:rsidRPr="001E7B10">
          <w:rPr>
            <w:webHidden/>
          </w:rPr>
          <w:tab/>
        </w:r>
        <w:r w:rsidRPr="001E7B10">
          <w:rPr>
            <w:webHidden/>
          </w:rPr>
          <w:fldChar w:fldCharType="begin"/>
        </w:r>
        <w:r w:rsidR="00641EB1" w:rsidRPr="001E7B10">
          <w:rPr>
            <w:webHidden/>
          </w:rPr>
          <w:instrText xml:space="preserve"> PAGEREF _Toc519598710 \h </w:instrText>
        </w:r>
        <w:r w:rsidRPr="001E7B10">
          <w:rPr>
            <w:webHidden/>
          </w:rPr>
        </w:r>
        <w:r w:rsidRPr="001E7B10">
          <w:rPr>
            <w:webHidden/>
          </w:rPr>
          <w:fldChar w:fldCharType="separate"/>
        </w:r>
        <w:r w:rsidR="00641EB1" w:rsidRPr="001E7B10">
          <w:rPr>
            <w:webHidden/>
          </w:rPr>
          <w:t>13</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11" w:history="1">
        <w:r w:rsidR="00641EB1" w:rsidRPr="001E7B10">
          <w:rPr>
            <w:rStyle w:val="Hyperlink"/>
          </w:rPr>
          <w:t>Figure 1.3:A photograph of some classes for advanced students in Bulunde Secondary school</w:t>
        </w:r>
        <w:r w:rsidR="00641EB1" w:rsidRPr="001E7B10">
          <w:rPr>
            <w:webHidden/>
          </w:rPr>
          <w:tab/>
        </w:r>
        <w:r w:rsidR="001E7B10">
          <w:rPr>
            <w:webHidden/>
          </w:rPr>
          <w:t>-----------------------------------------------------------------------------------------------------------------------</w:t>
        </w:r>
        <w:r w:rsidRPr="001E7B10">
          <w:rPr>
            <w:webHidden/>
          </w:rPr>
          <w:fldChar w:fldCharType="begin"/>
        </w:r>
        <w:r w:rsidR="00641EB1" w:rsidRPr="001E7B10">
          <w:rPr>
            <w:webHidden/>
          </w:rPr>
          <w:instrText xml:space="preserve"> PAGEREF _Toc519598711 \h </w:instrText>
        </w:r>
        <w:r w:rsidRPr="001E7B10">
          <w:rPr>
            <w:webHidden/>
          </w:rPr>
        </w:r>
        <w:r w:rsidRPr="001E7B10">
          <w:rPr>
            <w:webHidden/>
          </w:rPr>
          <w:fldChar w:fldCharType="separate"/>
        </w:r>
        <w:r w:rsidR="00641EB1" w:rsidRPr="001E7B10">
          <w:rPr>
            <w:webHidden/>
          </w:rPr>
          <w:t>15</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12" w:history="1">
        <w:r w:rsidR="00641EB1" w:rsidRPr="001E7B10">
          <w:rPr>
            <w:rStyle w:val="Hyperlink"/>
          </w:rPr>
          <w:t>2.7.2 Health</w:t>
        </w:r>
        <w:r w:rsidR="00641EB1" w:rsidRPr="001E7B10">
          <w:rPr>
            <w:webHidden/>
          </w:rPr>
          <w:tab/>
        </w:r>
        <w:r w:rsidRPr="001E7B10">
          <w:rPr>
            <w:webHidden/>
          </w:rPr>
          <w:fldChar w:fldCharType="begin"/>
        </w:r>
        <w:r w:rsidR="00641EB1" w:rsidRPr="001E7B10">
          <w:rPr>
            <w:webHidden/>
          </w:rPr>
          <w:instrText xml:space="preserve"> PAGEREF _Toc519598712 \h </w:instrText>
        </w:r>
        <w:r w:rsidRPr="001E7B10">
          <w:rPr>
            <w:webHidden/>
          </w:rPr>
        </w:r>
        <w:r w:rsidRPr="001E7B10">
          <w:rPr>
            <w:webHidden/>
          </w:rPr>
          <w:fldChar w:fldCharType="separate"/>
        </w:r>
        <w:r w:rsidR="00641EB1" w:rsidRPr="001E7B10">
          <w:rPr>
            <w:webHidden/>
          </w:rPr>
          <w:t>15</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13" w:history="1">
        <w:r w:rsidR="00641EB1" w:rsidRPr="001E7B10">
          <w:rPr>
            <w:rStyle w:val="Hyperlink"/>
          </w:rPr>
          <w:t>Figure 1.4: A Photograph of Mbogwe dispensary.</w:t>
        </w:r>
        <w:r w:rsidR="00641EB1" w:rsidRPr="001E7B10">
          <w:rPr>
            <w:webHidden/>
          </w:rPr>
          <w:tab/>
        </w:r>
        <w:r w:rsidRPr="001E7B10">
          <w:rPr>
            <w:webHidden/>
          </w:rPr>
          <w:fldChar w:fldCharType="begin"/>
        </w:r>
        <w:r w:rsidR="00641EB1" w:rsidRPr="001E7B10">
          <w:rPr>
            <w:webHidden/>
          </w:rPr>
          <w:instrText xml:space="preserve"> PAGEREF _Toc519598713 \h </w:instrText>
        </w:r>
        <w:r w:rsidRPr="001E7B10">
          <w:rPr>
            <w:webHidden/>
          </w:rPr>
        </w:r>
        <w:r w:rsidRPr="001E7B10">
          <w:rPr>
            <w:webHidden/>
          </w:rPr>
          <w:fldChar w:fldCharType="separate"/>
        </w:r>
        <w:r w:rsidR="00641EB1" w:rsidRPr="001E7B10">
          <w:rPr>
            <w:webHidden/>
          </w:rPr>
          <w:t>16</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14" w:history="1">
        <w:r w:rsidR="00641EB1" w:rsidRPr="001E7B10">
          <w:rPr>
            <w:rStyle w:val="Hyperlink"/>
          </w:rPr>
          <w:t>Figure 1.5: A Photograph of Operating theatre at Zogolo health centre</w:t>
        </w:r>
        <w:r w:rsidR="00641EB1" w:rsidRPr="001E7B10">
          <w:rPr>
            <w:webHidden/>
          </w:rPr>
          <w:tab/>
        </w:r>
        <w:r w:rsidRPr="001E7B10">
          <w:rPr>
            <w:webHidden/>
          </w:rPr>
          <w:fldChar w:fldCharType="begin"/>
        </w:r>
        <w:r w:rsidR="00641EB1" w:rsidRPr="001E7B10">
          <w:rPr>
            <w:webHidden/>
          </w:rPr>
          <w:instrText xml:space="preserve"> PAGEREF _Toc519598714 \h </w:instrText>
        </w:r>
        <w:r w:rsidRPr="001E7B10">
          <w:rPr>
            <w:webHidden/>
          </w:rPr>
        </w:r>
        <w:r w:rsidRPr="001E7B10">
          <w:rPr>
            <w:webHidden/>
          </w:rPr>
          <w:fldChar w:fldCharType="separate"/>
        </w:r>
        <w:r w:rsidR="00641EB1" w:rsidRPr="001E7B10">
          <w:rPr>
            <w:webHidden/>
          </w:rPr>
          <w:t>17</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15" w:history="1">
        <w:r w:rsidR="00641EB1" w:rsidRPr="001E7B10">
          <w:rPr>
            <w:rStyle w:val="Hyperlink"/>
          </w:rPr>
          <w:t>2.7.3 Water Supply and Sanitations</w:t>
        </w:r>
        <w:r w:rsidR="00641EB1" w:rsidRPr="001E7B10">
          <w:rPr>
            <w:webHidden/>
          </w:rPr>
          <w:tab/>
        </w:r>
        <w:r w:rsidRPr="001E7B10">
          <w:rPr>
            <w:webHidden/>
          </w:rPr>
          <w:fldChar w:fldCharType="begin"/>
        </w:r>
        <w:r w:rsidR="00641EB1" w:rsidRPr="001E7B10">
          <w:rPr>
            <w:webHidden/>
          </w:rPr>
          <w:instrText xml:space="preserve"> PAGEREF _Toc519598715 \h </w:instrText>
        </w:r>
        <w:r w:rsidRPr="001E7B10">
          <w:rPr>
            <w:webHidden/>
          </w:rPr>
        </w:r>
        <w:r w:rsidRPr="001E7B10">
          <w:rPr>
            <w:webHidden/>
          </w:rPr>
          <w:fldChar w:fldCharType="separate"/>
        </w:r>
        <w:r w:rsidR="00641EB1" w:rsidRPr="001E7B10">
          <w:rPr>
            <w:webHidden/>
          </w:rPr>
          <w:t>18</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16" w:history="1">
        <w:r w:rsidR="00641EB1" w:rsidRPr="001E7B10">
          <w:rPr>
            <w:rStyle w:val="Hyperlink"/>
          </w:rPr>
          <w:t>Figure 1.6: A Photograph of Kilimi dam in Nzega Town Council</w:t>
        </w:r>
        <w:r w:rsidR="00641EB1" w:rsidRPr="001E7B10">
          <w:rPr>
            <w:webHidden/>
          </w:rPr>
          <w:tab/>
        </w:r>
        <w:r w:rsidRPr="001E7B10">
          <w:rPr>
            <w:webHidden/>
          </w:rPr>
          <w:fldChar w:fldCharType="begin"/>
        </w:r>
        <w:r w:rsidR="00641EB1" w:rsidRPr="001E7B10">
          <w:rPr>
            <w:webHidden/>
          </w:rPr>
          <w:instrText xml:space="preserve"> PAGEREF _Toc519598716 \h </w:instrText>
        </w:r>
        <w:r w:rsidRPr="001E7B10">
          <w:rPr>
            <w:webHidden/>
          </w:rPr>
        </w:r>
        <w:r w:rsidRPr="001E7B10">
          <w:rPr>
            <w:webHidden/>
          </w:rPr>
          <w:fldChar w:fldCharType="separate"/>
        </w:r>
        <w:r w:rsidR="00641EB1" w:rsidRPr="001E7B10">
          <w:rPr>
            <w:webHidden/>
          </w:rPr>
          <w:t>18</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17" w:history="1">
        <w:r w:rsidR="00641EB1" w:rsidRPr="001E7B10">
          <w:rPr>
            <w:rStyle w:val="Hyperlink"/>
          </w:rPr>
          <w:t>2.7.4 Security Services</w:t>
        </w:r>
        <w:r w:rsidR="00641EB1" w:rsidRPr="001E7B10">
          <w:rPr>
            <w:webHidden/>
          </w:rPr>
          <w:tab/>
        </w:r>
        <w:r w:rsidRPr="001E7B10">
          <w:rPr>
            <w:webHidden/>
          </w:rPr>
          <w:fldChar w:fldCharType="begin"/>
        </w:r>
        <w:r w:rsidR="00641EB1" w:rsidRPr="001E7B10">
          <w:rPr>
            <w:webHidden/>
          </w:rPr>
          <w:instrText xml:space="preserve"> PAGEREF _Toc519598717 \h </w:instrText>
        </w:r>
        <w:r w:rsidRPr="001E7B10">
          <w:rPr>
            <w:webHidden/>
          </w:rPr>
        </w:r>
        <w:r w:rsidRPr="001E7B10">
          <w:rPr>
            <w:webHidden/>
          </w:rPr>
          <w:fldChar w:fldCharType="separate"/>
        </w:r>
        <w:r w:rsidR="00641EB1" w:rsidRPr="001E7B10">
          <w:rPr>
            <w:webHidden/>
          </w:rPr>
          <w:t>18</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18" w:history="1">
        <w:r w:rsidR="00641EB1" w:rsidRPr="001E7B10">
          <w:rPr>
            <w:rStyle w:val="Hyperlink"/>
          </w:rPr>
          <w:t>2.7.5 Investment Opportunities in Social Infrastructures</w:t>
        </w:r>
        <w:r w:rsidR="00641EB1" w:rsidRPr="001E7B10">
          <w:rPr>
            <w:webHidden/>
          </w:rPr>
          <w:tab/>
        </w:r>
        <w:r w:rsidRPr="001E7B10">
          <w:rPr>
            <w:webHidden/>
          </w:rPr>
          <w:fldChar w:fldCharType="begin"/>
        </w:r>
        <w:r w:rsidR="00641EB1" w:rsidRPr="001E7B10">
          <w:rPr>
            <w:webHidden/>
          </w:rPr>
          <w:instrText xml:space="preserve"> PAGEREF _Toc519598718 \h </w:instrText>
        </w:r>
        <w:r w:rsidRPr="001E7B10">
          <w:rPr>
            <w:webHidden/>
          </w:rPr>
        </w:r>
        <w:r w:rsidRPr="001E7B10">
          <w:rPr>
            <w:webHidden/>
          </w:rPr>
          <w:fldChar w:fldCharType="separate"/>
        </w:r>
        <w:r w:rsidR="00641EB1" w:rsidRPr="001E7B10">
          <w:rPr>
            <w:webHidden/>
          </w:rPr>
          <w:t>18</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19" w:history="1">
        <w:r w:rsidR="00641EB1" w:rsidRPr="001E7B10">
          <w:rPr>
            <w:rStyle w:val="Hyperlink"/>
          </w:rPr>
          <w:t>CHAPTER THREE</w:t>
        </w:r>
        <w:r w:rsidR="00641EB1" w:rsidRPr="001E7B10">
          <w:rPr>
            <w:webHidden/>
          </w:rPr>
          <w:tab/>
        </w:r>
        <w:r w:rsidRPr="001E7B10">
          <w:rPr>
            <w:webHidden/>
          </w:rPr>
          <w:fldChar w:fldCharType="begin"/>
        </w:r>
        <w:r w:rsidR="00641EB1" w:rsidRPr="001E7B10">
          <w:rPr>
            <w:webHidden/>
          </w:rPr>
          <w:instrText xml:space="preserve"> PAGEREF _Toc519598719 \h </w:instrText>
        </w:r>
        <w:r w:rsidRPr="001E7B10">
          <w:rPr>
            <w:webHidden/>
          </w:rPr>
        </w:r>
        <w:r w:rsidRPr="001E7B10">
          <w:rPr>
            <w:webHidden/>
          </w:rPr>
          <w:fldChar w:fldCharType="separate"/>
        </w:r>
        <w:r w:rsidR="00641EB1" w:rsidRPr="001E7B10">
          <w:rPr>
            <w:webHidden/>
          </w:rPr>
          <w:t>19</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20" w:history="1">
        <w:r w:rsidR="00641EB1" w:rsidRPr="001E7B10">
          <w:rPr>
            <w:rStyle w:val="Hyperlink"/>
          </w:rPr>
          <w:t>3.1 Investment Incentives</w:t>
        </w:r>
        <w:r w:rsidR="00641EB1" w:rsidRPr="001E7B10">
          <w:rPr>
            <w:webHidden/>
          </w:rPr>
          <w:tab/>
        </w:r>
        <w:r w:rsidRPr="001E7B10">
          <w:rPr>
            <w:webHidden/>
          </w:rPr>
          <w:fldChar w:fldCharType="begin"/>
        </w:r>
        <w:r w:rsidR="00641EB1" w:rsidRPr="001E7B10">
          <w:rPr>
            <w:webHidden/>
          </w:rPr>
          <w:instrText xml:space="preserve"> PAGEREF _Toc519598720 \h </w:instrText>
        </w:r>
        <w:r w:rsidRPr="001E7B10">
          <w:rPr>
            <w:webHidden/>
          </w:rPr>
        </w:r>
        <w:r w:rsidRPr="001E7B10">
          <w:rPr>
            <w:webHidden/>
          </w:rPr>
          <w:fldChar w:fldCharType="separate"/>
        </w:r>
        <w:r w:rsidR="00641EB1" w:rsidRPr="001E7B10">
          <w:rPr>
            <w:webHidden/>
          </w:rPr>
          <w:t>19</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21" w:history="1">
        <w:r w:rsidR="00641EB1" w:rsidRPr="001E7B10">
          <w:rPr>
            <w:rStyle w:val="Hyperlink"/>
          </w:rPr>
          <w:t>3.2 Access to Land</w:t>
        </w:r>
        <w:r w:rsidR="00641EB1" w:rsidRPr="001E7B10">
          <w:rPr>
            <w:webHidden/>
          </w:rPr>
          <w:tab/>
        </w:r>
        <w:r w:rsidRPr="001E7B10">
          <w:rPr>
            <w:webHidden/>
          </w:rPr>
          <w:fldChar w:fldCharType="begin"/>
        </w:r>
        <w:r w:rsidR="00641EB1" w:rsidRPr="001E7B10">
          <w:rPr>
            <w:webHidden/>
          </w:rPr>
          <w:instrText xml:space="preserve"> PAGEREF _Toc519598721 \h </w:instrText>
        </w:r>
        <w:r w:rsidRPr="001E7B10">
          <w:rPr>
            <w:webHidden/>
          </w:rPr>
        </w:r>
        <w:r w:rsidRPr="001E7B10">
          <w:rPr>
            <w:webHidden/>
          </w:rPr>
          <w:fldChar w:fldCharType="separate"/>
        </w:r>
        <w:r w:rsidR="00641EB1" w:rsidRPr="001E7B10">
          <w:rPr>
            <w:webHidden/>
          </w:rPr>
          <w:t>19</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22" w:history="1">
        <w:r w:rsidR="00641EB1" w:rsidRPr="001E7B10">
          <w:rPr>
            <w:rStyle w:val="Hyperlink"/>
          </w:rPr>
          <w:t>3.3 Expatriate employment</w:t>
        </w:r>
        <w:r w:rsidR="00641EB1" w:rsidRPr="001E7B10">
          <w:rPr>
            <w:webHidden/>
          </w:rPr>
          <w:tab/>
        </w:r>
        <w:r w:rsidRPr="001E7B10">
          <w:rPr>
            <w:webHidden/>
          </w:rPr>
          <w:fldChar w:fldCharType="begin"/>
        </w:r>
        <w:r w:rsidR="00641EB1" w:rsidRPr="001E7B10">
          <w:rPr>
            <w:webHidden/>
          </w:rPr>
          <w:instrText xml:space="preserve"> PAGEREF _Toc519598722 \h </w:instrText>
        </w:r>
        <w:r w:rsidRPr="001E7B10">
          <w:rPr>
            <w:webHidden/>
          </w:rPr>
        </w:r>
        <w:r w:rsidRPr="001E7B10">
          <w:rPr>
            <w:webHidden/>
          </w:rPr>
          <w:fldChar w:fldCharType="separate"/>
        </w:r>
        <w:r w:rsidR="00641EB1" w:rsidRPr="001E7B10">
          <w:rPr>
            <w:webHidden/>
          </w:rPr>
          <w:t>19</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23" w:history="1">
        <w:r w:rsidR="00641EB1" w:rsidRPr="001E7B10">
          <w:rPr>
            <w:rStyle w:val="Hyperlink"/>
          </w:rPr>
          <w:t>3.4 Business license</w:t>
        </w:r>
        <w:r w:rsidR="00641EB1" w:rsidRPr="001E7B10">
          <w:rPr>
            <w:webHidden/>
          </w:rPr>
          <w:tab/>
        </w:r>
        <w:r w:rsidRPr="001E7B10">
          <w:rPr>
            <w:webHidden/>
          </w:rPr>
          <w:fldChar w:fldCharType="begin"/>
        </w:r>
        <w:r w:rsidR="00641EB1" w:rsidRPr="001E7B10">
          <w:rPr>
            <w:webHidden/>
          </w:rPr>
          <w:instrText xml:space="preserve"> PAGEREF _Toc519598723 \h </w:instrText>
        </w:r>
        <w:r w:rsidRPr="001E7B10">
          <w:rPr>
            <w:webHidden/>
          </w:rPr>
        </w:r>
        <w:r w:rsidRPr="001E7B10">
          <w:rPr>
            <w:webHidden/>
          </w:rPr>
          <w:fldChar w:fldCharType="separate"/>
        </w:r>
        <w:r w:rsidR="00641EB1" w:rsidRPr="001E7B10">
          <w:rPr>
            <w:webHidden/>
          </w:rPr>
          <w:t>19</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24" w:history="1">
        <w:r w:rsidR="00641EB1" w:rsidRPr="001E7B10">
          <w:rPr>
            <w:rStyle w:val="Hyperlink"/>
          </w:rPr>
          <w:t>3.5 Why Investing at Nzega?</w:t>
        </w:r>
        <w:r w:rsidR="00641EB1" w:rsidRPr="001E7B10">
          <w:rPr>
            <w:webHidden/>
          </w:rPr>
          <w:tab/>
        </w:r>
        <w:r w:rsidRPr="001E7B10">
          <w:rPr>
            <w:webHidden/>
          </w:rPr>
          <w:fldChar w:fldCharType="begin"/>
        </w:r>
        <w:r w:rsidR="00641EB1" w:rsidRPr="001E7B10">
          <w:rPr>
            <w:webHidden/>
          </w:rPr>
          <w:instrText xml:space="preserve"> PAGEREF _Toc519598724 \h </w:instrText>
        </w:r>
        <w:r w:rsidRPr="001E7B10">
          <w:rPr>
            <w:webHidden/>
          </w:rPr>
        </w:r>
        <w:r w:rsidRPr="001E7B10">
          <w:rPr>
            <w:webHidden/>
          </w:rPr>
          <w:fldChar w:fldCharType="separate"/>
        </w:r>
        <w:r w:rsidR="00641EB1" w:rsidRPr="001E7B10">
          <w:rPr>
            <w:webHidden/>
          </w:rPr>
          <w:t>20</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25" w:history="1">
        <w:r w:rsidR="00641EB1" w:rsidRPr="001E7B10">
          <w:rPr>
            <w:rStyle w:val="Hyperlink"/>
          </w:rPr>
          <w:t>Important Contact Address</w:t>
        </w:r>
        <w:r w:rsidR="00641EB1" w:rsidRPr="001E7B10">
          <w:rPr>
            <w:webHidden/>
          </w:rPr>
          <w:tab/>
        </w:r>
        <w:r w:rsidRPr="001E7B10">
          <w:rPr>
            <w:webHidden/>
          </w:rPr>
          <w:fldChar w:fldCharType="begin"/>
        </w:r>
        <w:r w:rsidR="00641EB1" w:rsidRPr="001E7B10">
          <w:rPr>
            <w:webHidden/>
          </w:rPr>
          <w:instrText xml:space="preserve"> PAGEREF _Toc519598725 \h </w:instrText>
        </w:r>
        <w:r w:rsidRPr="001E7B10">
          <w:rPr>
            <w:webHidden/>
          </w:rPr>
        </w:r>
        <w:r w:rsidRPr="001E7B10">
          <w:rPr>
            <w:webHidden/>
          </w:rPr>
          <w:fldChar w:fldCharType="separate"/>
        </w:r>
        <w:r w:rsidR="00641EB1" w:rsidRPr="001E7B10">
          <w:rPr>
            <w:webHidden/>
          </w:rPr>
          <w:t>21</w:t>
        </w:r>
        <w:r w:rsidRPr="001E7B10">
          <w:rPr>
            <w:webHidden/>
          </w:rPr>
          <w:fldChar w:fldCharType="end"/>
        </w:r>
      </w:hyperlink>
    </w:p>
    <w:p w:rsidR="00641EB1" w:rsidRPr="001E7B10" w:rsidRDefault="00F80F0E" w:rsidP="001E7B10">
      <w:pPr>
        <w:pStyle w:val="TOC1"/>
        <w:rPr>
          <w:rFonts w:asciiTheme="minorHAnsi" w:eastAsiaTheme="minorEastAsia" w:hAnsiTheme="minorHAnsi" w:cstheme="minorBidi"/>
          <w:b/>
          <w:lang w:eastAsia="en-GB"/>
        </w:rPr>
      </w:pPr>
      <w:hyperlink w:anchor="_Toc519598726" w:history="1">
        <w:r w:rsidR="00641EB1" w:rsidRPr="001E7B10">
          <w:rPr>
            <w:rStyle w:val="Hyperlink"/>
          </w:rPr>
          <w:t>Appendix.1</w:t>
        </w:r>
        <w:r w:rsidR="00641EB1" w:rsidRPr="001E7B10">
          <w:rPr>
            <w:webHidden/>
          </w:rPr>
          <w:tab/>
        </w:r>
        <w:r w:rsidRPr="001E7B10">
          <w:rPr>
            <w:webHidden/>
          </w:rPr>
          <w:fldChar w:fldCharType="begin"/>
        </w:r>
        <w:r w:rsidR="00641EB1" w:rsidRPr="001E7B10">
          <w:rPr>
            <w:webHidden/>
          </w:rPr>
          <w:instrText xml:space="preserve"> PAGEREF _Toc519598726 \h </w:instrText>
        </w:r>
        <w:r w:rsidRPr="001E7B10">
          <w:rPr>
            <w:webHidden/>
          </w:rPr>
        </w:r>
        <w:r w:rsidRPr="001E7B10">
          <w:rPr>
            <w:webHidden/>
          </w:rPr>
          <w:fldChar w:fldCharType="separate"/>
        </w:r>
        <w:r w:rsidR="00641EB1" w:rsidRPr="001E7B10">
          <w:rPr>
            <w:webHidden/>
          </w:rPr>
          <w:t>21</w:t>
        </w:r>
        <w:r w:rsidRPr="001E7B10">
          <w:rPr>
            <w:webHidden/>
          </w:rPr>
          <w:fldChar w:fldCharType="end"/>
        </w:r>
      </w:hyperlink>
    </w:p>
    <w:p w:rsidR="005E1F1E" w:rsidRPr="00D231B2" w:rsidRDefault="00F80F0E" w:rsidP="00D231B2">
      <w:pPr>
        <w:jc w:val="both"/>
        <w:rPr>
          <w:rFonts w:ascii="Times New Roman" w:hAnsi="Times New Roman"/>
          <w:sz w:val="24"/>
          <w:szCs w:val="24"/>
        </w:rPr>
      </w:pPr>
      <w:r w:rsidRPr="001E7B10">
        <w:rPr>
          <w:rFonts w:ascii="Times New Roman" w:hAnsi="Times New Roman"/>
          <w:bCs/>
          <w:noProof/>
          <w:sz w:val="24"/>
          <w:szCs w:val="24"/>
        </w:rPr>
        <w:fldChar w:fldCharType="end"/>
      </w:r>
    </w:p>
    <w:p w:rsidR="005E1F1E" w:rsidRPr="00D231B2" w:rsidRDefault="005E1F1E" w:rsidP="00D231B2">
      <w:pPr>
        <w:autoSpaceDE w:val="0"/>
        <w:autoSpaceDN w:val="0"/>
        <w:adjustRightInd w:val="0"/>
        <w:spacing w:after="0" w:line="360" w:lineRule="auto"/>
        <w:jc w:val="both"/>
        <w:rPr>
          <w:rFonts w:ascii="Times New Roman" w:hAnsi="Times New Roman"/>
          <w:sz w:val="24"/>
          <w:szCs w:val="24"/>
        </w:rPr>
      </w:pPr>
    </w:p>
    <w:p w:rsidR="005E1F1E" w:rsidRPr="00D231B2" w:rsidRDefault="005E1F1E" w:rsidP="00D231B2">
      <w:pPr>
        <w:autoSpaceDE w:val="0"/>
        <w:autoSpaceDN w:val="0"/>
        <w:adjustRightInd w:val="0"/>
        <w:spacing w:after="0" w:line="360" w:lineRule="auto"/>
        <w:jc w:val="both"/>
        <w:rPr>
          <w:rFonts w:ascii="Times New Roman" w:hAnsi="Times New Roman"/>
          <w:b/>
          <w:sz w:val="24"/>
          <w:szCs w:val="24"/>
        </w:rPr>
      </w:pPr>
    </w:p>
    <w:p w:rsidR="005E1F1E" w:rsidRPr="00D231B2" w:rsidRDefault="00803C01" w:rsidP="00D231B2">
      <w:pPr>
        <w:jc w:val="both"/>
        <w:rPr>
          <w:rFonts w:ascii="Times New Roman" w:hAnsi="Times New Roman"/>
          <w:sz w:val="24"/>
          <w:szCs w:val="24"/>
        </w:rPr>
      </w:pPr>
      <w:r>
        <w:rPr>
          <w:rFonts w:ascii="Times New Roman" w:hAnsi="Times New Roman"/>
          <w:sz w:val="24"/>
          <w:szCs w:val="24"/>
        </w:rPr>
        <w:t xml:space="preserve"> </w:t>
      </w:r>
    </w:p>
    <w:p w:rsidR="005E1F1E" w:rsidRPr="00D231B2" w:rsidRDefault="005E1F1E" w:rsidP="00D231B2">
      <w:pPr>
        <w:autoSpaceDE w:val="0"/>
        <w:autoSpaceDN w:val="0"/>
        <w:adjustRightInd w:val="0"/>
        <w:spacing w:after="0" w:line="360" w:lineRule="auto"/>
        <w:jc w:val="both"/>
        <w:rPr>
          <w:rFonts w:ascii="Times New Roman" w:hAnsi="Times New Roman"/>
          <w:sz w:val="24"/>
          <w:szCs w:val="24"/>
        </w:rPr>
      </w:pPr>
    </w:p>
    <w:p w:rsidR="00641EB1" w:rsidRDefault="00641EB1" w:rsidP="00641EB1">
      <w:pPr>
        <w:jc w:val="both"/>
        <w:rPr>
          <w:rFonts w:ascii="Times New Roman" w:hAnsi="Times New Roman"/>
          <w:sz w:val="24"/>
          <w:szCs w:val="24"/>
        </w:rPr>
      </w:pPr>
    </w:p>
    <w:p w:rsidR="001E7B10" w:rsidRDefault="001E7B10" w:rsidP="00641EB1">
      <w:pPr>
        <w:jc w:val="both"/>
        <w:rPr>
          <w:rFonts w:ascii="Times New Roman" w:hAnsi="Times New Roman"/>
          <w:sz w:val="24"/>
          <w:szCs w:val="24"/>
        </w:rPr>
      </w:pPr>
    </w:p>
    <w:p w:rsidR="001E7B10" w:rsidRDefault="001E7B10" w:rsidP="00641EB1">
      <w:pPr>
        <w:jc w:val="both"/>
        <w:rPr>
          <w:rFonts w:ascii="Times New Roman" w:hAnsi="Times New Roman"/>
          <w:sz w:val="24"/>
          <w:szCs w:val="24"/>
        </w:rPr>
      </w:pPr>
    </w:p>
    <w:p w:rsidR="001E7B10" w:rsidRDefault="001E7B10" w:rsidP="00641EB1">
      <w:pPr>
        <w:jc w:val="both"/>
        <w:rPr>
          <w:rFonts w:ascii="Times New Roman" w:hAnsi="Times New Roman"/>
          <w:sz w:val="24"/>
          <w:szCs w:val="24"/>
        </w:rPr>
      </w:pPr>
    </w:p>
    <w:p w:rsidR="001E7B10" w:rsidRPr="00641EB1" w:rsidRDefault="001E7B10" w:rsidP="00641EB1">
      <w:pPr>
        <w:jc w:val="both"/>
        <w:rPr>
          <w:rFonts w:ascii="Times New Roman" w:hAnsi="Times New Roman"/>
          <w:sz w:val="24"/>
          <w:szCs w:val="24"/>
        </w:rPr>
      </w:pPr>
    </w:p>
    <w:p w:rsidR="00641EB1" w:rsidRDefault="00641EB1" w:rsidP="00D231B2">
      <w:pPr>
        <w:pStyle w:val="Heading1"/>
        <w:jc w:val="both"/>
        <w:rPr>
          <w:rFonts w:ascii="Times New Roman" w:hAnsi="Times New Roman"/>
          <w:sz w:val="24"/>
          <w:szCs w:val="24"/>
        </w:rPr>
      </w:pPr>
    </w:p>
    <w:p w:rsidR="005E1F1E" w:rsidRPr="00D231B2" w:rsidRDefault="005E1F1E" w:rsidP="00D231B2">
      <w:pPr>
        <w:pStyle w:val="Heading1"/>
        <w:jc w:val="both"/>
        <w:rPr>
          <w:rFonts w:ascii="Times New Roman" w:hAnsi="Times New Roman"/>
          <w:sz w:val="24"/>
          <w:szCs w:val="24"/>
        </w:rPr>
      </w:pPr>
      <w:bookmarkStart w:id="1" w:name="_Toc519598669"/>
      <w:r w:rsidRPr="00D231B2">
        <w:rPr>
          <w:rFonts w:ascii="Times New Roman" w:hAnsi="Times New Roman"/>
          <w:sz w:val="24"/>
          <w:szCs w:val="24"/>
        </w:rPr>
        <w:t>Abbreviation and Acronyms</w:t>
      </w:r>
      <w:bookmarkEnd w:id="1"/>
    </w:p>
    <w:p w:rsidR="005E1F1E" w:rsidRPr="00D231B2" w:rsidRDefault="005E1F1E" w:rsidP="00D231B2">
      <w:pPr>
        <w:autoSpaceDE w:val="0"/>
        <w:autoSpaceDN w:val="0"/>
        <w:adjustRightInd w:val="0"/>
        <w:spacing w:after="0" w:line="360" w:lineRule="auto"/>
        <w:jc w:val="both"/>
        <w:rPr>
          <w:rFonts w:ascii="Times New Roman" w:hAnsi="Times New Roman"/>
          <w:b/>
          <w:sz w:val="24"/>
          <w:szCs w:val="24"/>
        </w:rPr>
      </w:pPr>
    </w:p>
    <w:p w:rsidR="005E1F1E" w:rsidRPr="00D231B2" w:rsidRDefault="005E1F1E" w:rsidP="00D231B2">
      <w:pPr>
        <w:autoSpaceDE w:val="0"/>
        <w:autoSpaceDN w:val="0"/>
        <w:adjustRightInd w:val="0"/>
        <w:spacing w:after="0" w:line="360" w:lineRule="auto"/>
        <w:jc w:val="both"/>
        <w:rPr>
          <w:rFonts w:ascii="Times New Roman" w:hAnsi="Times New Roman"/>
          <w:sz w:val="24"/>
          <w:szCs w:val="24"/>
        </w:rPr>
      </w:pPr>
      <w:r w:rsidRPr="00D231B2">
        <w:rPr>
          <w:rFonts w:ascii="Times New Roman" w:hAnsi="Times New Roman"/>
          <w:sz w:val="24"/>
          <w:szCs w:val="24"/>
        </w:rPr>
        <w:t>ATM</w:t>
      </w:r>
      <w:r w:rsidRPr="00D231B2">
        <w:rPr>
          <w:rFonts w:ascii="Times New Roman" w:hAnsi="Times New Roman"/>
          <w:sz w:val="24"/>
          <w:szCs w:val="24"/>
        </w:rPr>
        <w:tab/>
      </w:r>
      <w:r w:rsidRPr="00D231B2">
        <w:rPr>
          <w:rFonts w:ascii="Times New Roman" w:hAnsi="Times New Roman"/>
          <w:sz w:val="24"/>
          <w:szCs w:val="24"/>
        </w:rPr>
        <w:tab/>
        <w:t>-</w:t>
      </w:r>
      <w:r w:rsidRPr="00D231B2">
        <w:rPr>
          <w:rFonts w:ascii="Times New Roman" w:hAnsi="Times New Roman"/>
          <w:sz w:val="24"/>
          <w:szCs w:val="24"/>
        </w:rPr>
        <w:tab/>
        <w:t>Automated Teller Machine</w:t>
      </w:r>
    </w:p>
    <w:p w:rsidR="005E1F1E" w:rsidRPr="00D231B2" w:rsidRDefault="005E1F1E" w:rsidP="00D231B2">
      <w:pPr>
        <w:autoSpaceDE w:val="0"/>
        <w:autoSpaceDN w:val="0"/>
        <w:adjustRightInd w:val="0"/>
        <w:spacing w:after="0" w:line="360" w:lineRule="auto"/>
        <w:jc w:val="both"/>
        <w:rPr>
          <w:rFonts w:ascii="Times New Roman" w:hAnsi="Times New Roman"/>
          <w:sz w:val="24"/>
          <w:szCs w:val="24"/>
        </w:rPr>
      </w:pPr>
      <w:r w:rsidRPr="00D231B2">
        <w:rPr>
          <w:rFonts w:ascii="Times New Roman" w:hAnsi="Times New Roman"/>
          <w:sz w:val="24"/>
          <w:szCs w:val="24"/>
        </w:rPr>
        <w:t>CRDB</w:t>
      </w:r>
      <w:r w:rsidRPr="00D231B2">
        <w:rPr>
          <w:rFonts w:ascii="Times New Roman" w:hAnsi="Times New Roman"/>
          <w:sz w:val="24"/>
          <w:szCs w:val="24"/>
        </w:rPr>
        <w:tab/>
      </w:r>
      <w:r w:rsidRPr="00D231B2">
        <w:rPr>
          <w:rFonts w:ascii="Times New Roman" w:hAnsi="Times New Roman"/>
          <w:sz w:val="24"/>
          <w:szCs w:val="24"/>
        </w:rPr>
        <w:tab/>
        <w:t>-</w:t>
      </w:r>
      <w:r w:rsidRPr="00D231B2">
        <w:rPr>
          <w:rFonts w:ascii="Times New Roman" w:hAnsi="Times New Roman"/>
          <w:sz w:val="24"/>
          <w:szCs w:val="24"/>
        </w:rPr>
        <w:tab/>
        <w:t>Cooperative Rural Development Bank</w:t>
      </w:r>
    </w:p>
    <w:p w:rsidR="005E1F1E" w:rsidRPr="00D231B2" w:rsidRDefault="005E1F1E" w:rsidP="00D231B2">
      <w:pPr>
        <w:autoSpaceDE w:val="0"/>
        <w:autoSpaceDN w:val="0"/>
        <w:adjustRightInd w:val="0"/>
        <w:spacing w:after="0" w:line="360" w:lineRule="auto"/>
        <w:jc w:val="both"/>
        <w:rPr>
          <w:rFonts w:ascii="Times New Roman" w:hAnsi="Times New Roman"/>
          <w:sz w:val="24"/>
          <w:szCs w:val="24"/>
        </w:rPr>
      </w:pPr>
      <w:r w:rsidRPr="00D231B2">
        <w:rPr>
          <w:rFonts w:ascii="Times New Roman" w:hAnsi="Times New Roman"/>
          <w:sz w:val="24"/>
          <w:szCs w:val="24"/>
        </w:rPr>
        <w:t>FDC</w:t>
      </w:r>
      <w:r w:rsidRPr="00D231B2">
        <w:rPr>
          <w:rFonts w:ascii="Times New Roman" w:hAnsi="Times New Roman"/>
          <w:sz w:val="24"/>
          <w:szCs w:val="24"/>
        </w:rPr>
        <w:tab/>
      </w:r>
      <w:r w:rsidRPr="00D231B2">
        <w:rPr>
          <w:rFonts w:ascii="Times New Roman" w:hAnsi="Times New Roman"/>
          <w:sz w:val="24"/>
          <w:szCs w:val="24"/>
        </w:rPr>
        <w:tab/>
        <w:t>-</w:t>
      </w:r>
      <w:r w:rsidRPr="00D231B2">
        <w:rPr>
          <w:rFonts w:ascii="Times New Roman" w:hAnsi="Times New Roman"/>
          <w:sz w:val="24"/>
          <w:szCs w:val="24"/>
        </w:rPr>
        <w:tab/>
        <w:t>Fork Development College</w:t>
      </w:r>
    </w:p>
    <w:p w:rsidR="005E1F1E" w:rsidRPr="00D231B2" w:rsidRDefault="005E1F1E" w:rsidP="00D231B2">
      <w:pPr>
        <w:autoSpaceDE w:val="0"/>
        <w:autoSpaceDN w:val="0"/>
        <w:adjustRightInd w:val="0"/>
        <w:spacing w:after="0" w:line="360" w:lineRule="auto"/>
        <w:jc w:val="both"/>
        <w:rPr>
          <w:rFonts w:ascii="Times New Roman" w:hAnsi="Times New Roman"/>
          <w:sz w:val="24"/>
          <w:szCs w:val="24"/>
        </w:rPr>
      </w:pPr>
      <w:r w:rsidRPr="00D231B2">
        <w:rPr>
          <w:rFonts w:ascii="Times New Roman" w:hAnsi="Times New Roman"/>
          <w:sz w:val="24"/>
          <w:szCs w:val="24"/>
        </w:rPr>
        <w:t>GDP</w:t>
      </w:r>
      <w:r w:rsidRPr="00D231B2">
        <w:rPr>
          <w:rFonts w:ascii="Times New Roman" w:hAnsi="Times New Roman"/>
          <w:sz w:val="24"/>
          <w:szCs w:val="24"/>
        </w:rPr>
        <w:tab/>
      </w:r>
      <w:r w:rsidRPr="00D231B2">
        <w:rPr>
          <w:rFonts w:ascii="Times New Roman" w:hAnsi="Times New Roman"/>
          <w:sz w:val="24"/>
          <w:szCs w:val="24"/>
        </w:rPr>
        <w:tab/>
        <w:t>-</w:t>
      </w:r>
      <w:r w:rsidRPr="00D231B2">
        <w:rPr>
          <w:rFonts w:ascii="Times New Roman" w:hAnsi="Times New Roman"/>
          <w:sz w:val="24"/>
          <w:szCs w:val="24"/>
        </w:rPr>
        <w:tab/>
        <w:t>Gross Domestic Product</w:t>
      </w:r>
    </w:p>
    <w:p w:rsidR="005E1F1E" w:rsidRPr="00D231B2" w:rsidRDefault="005E1F1E" w:rsidP="00D231B2">
      <w:pPr>
        <w:autoSpaceDE w:val="0"/>
        <w:autoSpaceDN w:val="0"/>
        <w:adjustRightInd w:val="0"/>
        <w:spacing w:after="0" w:line="360" w:lineRule="auto"/>
        <w:jc w:val="both"/>
        <w:rPr>
          <w:rFonts w:ascii="Times New Roman" w:hAnsi="Times New Roman"/>
          <w:sz w:val="24"/>
          <w:szCs w:val="24"/>
        </w:rPr>
      </w:pPr>
      <w:r w:rsidRPr="00D231B2">
        <w:rPr>
          <w:rFonts w:ascii="Times New Roman" w:hAnsi="Times New Roman"/>
          <w:sz w:val="24"/>
          <w:szCs w:val="24"/>
        </w:rPr>
        <w:t>IPA</w:t>
      </w:r>
      <w:r w:rsidRPr="00D231B2">
        <w:rPr>
          <w:rFonts w:ascii="Times New Roman" w:hAnsi="Times New Roman"/>
          <w:sz w:val="24"/>
          <w:szCs w:val="24"/>
        </w:rPr>
        <w:tab/>
      </w:r>
      <w:r w:rsidRPr="00D231B2">
        <w:rPr>
          <w:rFonts w:ascii="Times New Roman" w:hAnsi="Times New Roman"/>
          <w:sz w:val="24"/>
          <w:szCs w:val="24"/>
        </w:rPr>
        <w:tab/>
        <w:t>-</w:t>
      </w:r>
      <w:r w:rsidRPr="00D231B2">
        <w:rPr>
          <w:rFonts w:ascii="Times New Roman" w:hAnsi="Times New Roman"/>
          <w:sz w:val="24"/>
          <w:szCs w:val="24"/>
        </w:rPr>
        <w:tab/>
        <w:t>Investment Promotion Authority</w:t>
      </w:r>
    </w:p>
    <w:p w:rsidR="005E1F1E" w:rsidRPr="00D231B2" w:rsidRDefault="005E1F1E" w:rsidP="00D231B2">
      <w:pPr>
        <w:autoSpaceDE w:val="0"/>
        <w:autoSpaceDN w:val="0"/>
        <w:adjustRightInd w:val="0"/>
        <w:spacing w:after="0" w:line="360" w:lineRule="auto"/>
        <w:jc w:val="both"/>
        <w:rPr>
          <w:rFonts w:ascii="Times New Roman" w:hAnsi="Times New Roman"/>
          <w:sz w:val="24"/>
          <w:szCs w:val="24"/>
        </w:rPr>
      </w:pPr>
      <w:r w:rsidRPr="00D231B2">
        <w:rPr>
          <w:rFonts w:ascii="Times New Roman" w:hAnsi="Times New Roman"/>
          <w:sz w:val="24"/>
          <w:szCs w:val="24"/>
        </w:rPr>
        <w:t>KM</w:t>
      </w:r>
      <w:r w:rsidRPr="00D231B2">
        <w:rPr>
          <w:rFonts w:ascii="Times New Roman" w:hAnsi="Times New Roman"/>
          <w:sz w:val="24"/>
          <w:szCs w:val="24"/>
        </w:rPr>
        <w:tab/>
      </w:r>
      <w:r w:rsidRPr="00D231B2">
        <w:rPr>
          <w:rFonts w:ascii="Times New Roman" w:hAnsi="Times New Roman"/>
          <w:sz w:val="24"/>
          <w:szCs w:val="24"/>
        </w:rPr>
        <w:tab/>
        <w:t>-</w:t>
      </w:r>
      <w:r w:rsidRPr="00D231B2">
        <w:rPr>
          <w:rFonts w:ascii="Times New Roman" w:hAnsi="Times New Roman"/>
          <w:sz w:val="24"/>
          <w:szCs w:val="24"/>
        </w:rPr>
        <w:tab/>
        <w:t>Kilometers</w:t>
      </w:r>
    </w:p>
    <w:p w:rsidR="005E1F1E" w:rsidRPr="00D231B2" w:rsidRDefault="005E1F1E" w:rsidP="00D231B2">
      <w:pPr>
        <w:autoSpaceDE w:val="0"/>
        <w:autoSpaceDN w:val="0"/>
        <w:adjustRightInd w:val="0"/>
        <w:spacing w:after="0" w:line="360" w:lineRule="auto"/>
        <w:jc w:val="both"/>
        <w:rPr>
          <w:rFonts w:ascii="Times New Roman" w:hAnsi="Times New Roman"/>
          <w:sz w:val="24"/>
          <w:szCs w:val="24"/>
        </w:rPr>
      </w:pPr>
      <w:r w:rsidRPr="00D231B2">
        <w:rPr>
          <w:rFonts w:ascii="Times New Roman" w:hAnsi="Times New Roman"/>
          <w:sz w:val="24"/>
          <w:szCs w:val="24"/>
        </w:rPr>
        <w:t>NMB</w:t>
      </w:r>
      <w:r w:rsidRPr="00D231B2">
        <w:rPr>
          <w:rFonts w:ascii="Times New Roman" w:hAnsi="Times New Roman"/>
          <w:sz w:val="24"/>
          <w:szCs w:val="24"/>
        </w:rPr>
        <w:tab/>
      </w:r>
      <w:r w:rsidRPr="00D231B2">
        <w:rPr>
          <w:rFonts w:ascii="Times New Roman" w:hAnsi="Times New Roman"/>
          <w:sz w:val="24"/>
          <w:szCs w:val="24"/>
        </w:rPr>
        <w:tab/>
        <w:t>-</w:t>
      </w:r>
      <w:r w:rsidRPr="00D231B2">
        <w:rPr>
          <w:rFonts w:ascii="Times New Roman" w:hAnsi="Times New Roman"/>
          <w:sz w:val="24"/>
          <w:szCs w:val="24"/>
        </w:rPr>
        <w:tab/>
        <w:t>National Microfinance Bank</w:t>
      </w:r>
    </w:p>
    <w:p w:rsidR="005E1F1E" w:rsidRDefault="005E1F1E" w:rsidP="00D231B2">
      <w:pPr>
        <w:autoSpaceDE w:val="0"/>
        <w:autoSpaceDN w:val="0"/>
        <w:adjustRightInd w:val="0"/>
        <w:spacing w:after="0" w:line="360" w:lineRule="auto"/>
        <w:jc w:val="both"/>
        <w:rPr>
          <w:rFonts w:ascii="Times New Roman" w:hAnsi="Times New Roman"/>
          <w:sz w:val="24"/>
          <w:szCs w:val="24"/>
        </w:rPr>
      </w:pPr>
      <w:r w:rsidRPr="00D231B2">
        <w:rPr>
          <w:rFonts w:ascii="Times New Roman" w:hAnsi="Times New Roman"/>
          <w:sz w:val="24"/>
          <w:szCs w:val="24"/>
        </w:rPr>
        <w:t>TZS</w:t>
      </w:r>
      <w:r w:rsidRPr="00D231B2">
        <w:rPr>
          <w:rFonts w:ascii="Times New Roman" w:hAnsi="Times New Roman"/>
          <w:sz w:val="24"/>
          <w:szCs w:val="24"/>
        </w:rPr>
        <w:tab/>
      </w:r>
      <w:r w:rsidRPr="00D231B2">
        <w:rPr>
          <w:rFonts w:ascii="Times New Roman" w:hAnsi="Times New Roman"/>
          <w:sz w:val="24"/>
          <w:szCs w:val="24"/>
        </w:rPr>
        <w:tab/>
        <w:t>-</w:t>
      </w:r>
      <w:r w:rsidRPr="00D231B2">
        <w:rPr>
          <w:rFonts w:ascii="Times New Roman" w:hAnsi="Times New Roman"/>
          <w:sz w:val="24"/>
          <w:szCs w:val="24"/>
        </w:rPr>
        <w:tab/>
        <w:t>Tanzania Shilling</w:t>
      </w:r>
    </w:p>
    <w:p w:rsidR="00E81265" w:rsidRDefault="00E81265" w:rsidP="00D231B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NTC               -         Nzega Town Council</w:t>
      </w:r>
    </w:p>
    <w:p w:rsidR="001E7B10" w:rsidRDefault="001E7B10" w:rsidP="00D231B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TTCL             -         Tanzania Telecommunication Company Limited</w:t>
      </w:r>
    </w:p>
    <w:p w:rsidR="00E81265" w:rsidRDefault="00E81265" w:rsidP="00D231B2">
      <w:pPr>
        <w:autoSpaceDE w:val="0"/>
        <w:autoSpaceDN w:val="0"/>
        <w:adjustRightInd w:val="0"/>
        <w:spacing w:after="0" w:line="360" w:lineRule="auto"/>
        <w:jc w:val="both"/>
        <w:rPr>
          <w:rFonts w:ascii="Times New Roman" w:hAnsi="Times New Roman"/>
          <w:sz w:val="24"/>
          <w:szCs w:val="24"/>
        </w:rPr>
      </w:pPr>
    </w:p>
    <w:p w:rsidR="00E81265" w:rsidRDefault="00E81265" w:rsidP="00D231B2">
      <w:pPr>
        <w:autoSpaceDE w:val="0"/>
        <w:autoSpaceDN w:val="0"/>
        <w:adjustRightInd w:val="0"/>
        <w:spacing w:after="0" w:line="360" w:lineRule="auto"/>
        <w:jc w:val="both"/>
        <w:rPr>
          <w:rFonts w:ascii="Times New Roman" w:hAnsi="Times New Roman"/>
          <w:sz w:val="24"/>
          <w:szCs w:val="24"/>
        </w:rPr>
      </w:pPr>
    </w:p>
    <w:p w:rsidR="00E81265" w:rsidRDefault="00E81265" w:rsidP="00D231B2">
      <w:pPr>
        <w:autoSpaceDE w:val="0"/>
        <w:autoSpaceDN w:val="0"/>
        <w:adjustRightInd w:val="0"/>
        <w:spacing w:after="0" w:line="360" w:lineRule="auto"/>
        <w:jc w:val="both"/>
        <w:rPr>
          <w:rFonts w:ascii="Times New Roman" w:hAnsi="Times New Roman"/>
          <w:sz w:val="24"/>
          <w:szCs w:val="24"/>
        </w:rPr>
      </w:pPr>
    </w:p>
    <w:p w:rsidR="00803C01" w:rsidRDefault="00803C01" w:rsidP="00D231B2">
      <w:pPr>
        <w:autoSpaceDE w:val="0"/>
        <w:autoSpaceDN w:val="0"/>
        <w:adjustRightInd w:val="0"/>
        <w:spacing w:after="0" w:line="360" w:lineRule="auto"/>
        <w:jc w:val="both"/>
        <w:rPr>
          <w:rFonts w:ascii="Times New Roman" w:hAnsi="Times New Roman"/>
          <w:sz w:val="24"/>
          <w:szCs w:val="24"/>
        </w:rPr>
      </w:pPr>
    </w:p>
    <w:p w:rsidR="00803C01" w:rsidRDefault="00803C01" w:rsidP="00D231B2">
      <w:pPr>
        <w:autoSpaceDE w:val="0"/>
        <w:autoSpaceDN w:val="0"/>
        <w:adjustRightInd w:val="0"/>
        <w:spacing w:after="0" w:line="360" w:lineRule="auto"/>
        <w:jc w:val="both"/>
        <w:rPr>
          <w:rFonts w:ascii="Times New Roman" w:hAnsi="Times New Roman"/>
          <w:sz w:val="24"/>
          <w:szCs w:val="24"/>
        </w:rPr>
      </w:pPr>
    </w:p>
    <w:p w:rsidR="00803C01" w:rsidRDefault="00803C01" w:rsidP="00D231B2">
      <w:pPr>
        <w:autoSpaceDE w:val="0"/>
        <w:autoSpaceDN w:val="0"/>
        <w:adjustRightInd w:val="0"/>
        <w:spacing w:after="0" w:line="360" w:lineRule="auto"/>
        <w:jc w:val="both"/>
        <w:rPr>
          <w:rFonts w:ascii="Times New Roman" w:hAnsi="Times New Roman"/>
          <w:sz w:val="24"/>
          <w:szCs w:val="24"/>
        </w:rPr>
      </w:pPr>
    </w:p>
    <w:p w:rsidR="00803C01" w:rsidRDefault="00803C01" w:rsidP="00D231B2">
      <w:pPr>
        <w:autoSpaceDE w:val="0"/>
        <w:autoSpaceDN w:val="0"/>
        <w:adjustRightInd w:val="0"/>
        <w:spacing w:after="0" w:line="360" w:lineRule="auto"/>
        <w:jc w:val="both"/>
        <w:rPr>
          <w:rFonts w:ascii="Times New Roman" w:hAnsi="Times New Roman"/>
          <w:sz w:val="24"/>
          <w:szCs w:val="24"/>
        </w:rPr>
      </w:pPr>
    </w:p>
    <w:p w:rsidR="00803C01" w:rsidRDefault="00803C01" w:rsidP="00D231B2">
      <w:pPr>
        <w:autoSpaceDE w:val="0"/>
        <w:autoSpaceDN w:val="0"/>
        <w:adjustRightInd w:val="0"/>
        <w:spacing w:after="0" w:line="360" w:lineRule="auto"/>
        <w:jc w:val="both"/>
        <w:rPr>
          <w:rFonts w:ascii="Times New Roman" w:hAnsi="Times New Roman"/>
          <w:sz w:val="24"/>
          <w:szCs w:val="24"/>
        </w:rPr>
      </w:pPr>
    </w:p>
    <w:p w:rsidR="00641EB1" w:rsidRDefault="00641EB1" w:rsidP="00D231B2">
      <w:pPr>
        <w:autoSpaceDE w:val="0"/>
        <w:autoSpaceDN w:val="0"/>
        <w:adjustRightInd w:val="0"/>
        <w:spacing w:after="0" w:line="360" w:lineRule="auto"/>
        <w:jc w:val="both"/>
        <w:rPr>
          <w:rFonts w:ascii="Times New Roman" w:hAnsi="Times New Roman"/>
          <w:sz w:val="24"/>
          <w:szCs w:val="24"/>
        </w:rPr>
      </w:pPr>
    </w:p>
    <w:p w:rsidR="00641EB1" w:rsidRDefault="00641EB1" w:rsidP="00D231B2">
      <w:pPr>
        <w:autoSpaceDE w:val="0"/>
        <w:autoSpaceDN w:val="0"/>
        <w:adjustRightInd w:val="0"/>
        <w:spacing w:after="0" w:line="360" w:lineRule="auto"/>
        <w:jc w:val="both"/>
        <w:rPr>
          <w:rFonts w:ascii="Times New Roman" w:hAnsi="Times New Roman"/>
          <w:sz w:val="24"/>
          <w:szCs w:val="24"/>
        </w:rPr>
      </w:pPr>
    </w:p>
    <w:p w:rsidR="00641EB1" w:rsidRDefault="00641EB1" w:rsidP="00D231B2">
      <w:pPr>
        <w:autoSpaceDE w:val="0"/>
        <w:autoSpaceDN w:val="0"/>
        <w:adjustRightInd w:val="0"/>
        <w:spacing w:after="0" w:line="360" w:lineRule="auto"/>
        <w:jc w:val="both"/>
        <w:rPr>
          <w:rFonts w:ascii="Times New Roman" w:hAnsi="Times New Roman"/>
          <w:sz w:val="24"/>
          <w:szCs w:val="24"/>
        </w:rPr>
      </w:pPr>
    </w:p>
    <w:p w:rsidR="00641EB1" w:rsidRDefault="00641EB1" w:rsidP="00D231B2">
      <w:pPr>
        <w:autoSpaceDE w:val="0"/>
        <w:autoSpaceDN w:val="0"/>
        <w:adjustRightInd w:val="0"/>
        <w:spacing w:after="0" w:line="360" w:lineRule="auto"/>
        <w:jc w:val="both"/>
        <w:rPr>
          <w:rFonts w:ascii="Times New Roman" w:hAnsi="Times New Roman"/>
          <w:sz w:val="24"/>
          <w:szCs w:val="24"/>
        </w:rPr>
      </w:pPr>
    </w:p>
    <w:p w:rsidR="00641EB1" w:rsidRDefault="00641EB1" w:rsidP="00D231B2">
      <w:pPr>
        <w:autoSpaceDE w:val="0"/>
        <w:autoSpaceDN w:val="0"/>
        <w:adjustRightInd w:val="0"/>
        <w:spacing w:after="0" w:line="360" w:lineRule="auto"/>
        <w:jc w:val="both"/>
        <w:rPr>
          <w:rFonts w:ascii="Times New Roman" w:hAnsi="Times New Roman"/>
          <w:sz w:val="24"/>
          <w:szCs w:val="24"/>
        </w:rPr>
      </w:pPr>
    </w:p>
    <w:p w:rsidR="00641EB1" w:rsidRDefault="00641EB1" w:rsidP="00D231B2">
      <w:pPr>
        <w:autoSpaceDE w:val="0"/>
        <w:autoSpaceDN w:val="0"/>
        <w:adjustRightInd w:val="0"/>
        <w:spacing w:after="0" w:line="360" w:lineRule="auto"/>
        <w:jc w:val="both"/>
        <w:rPr>
          <w:rFonts w:ascii="Times New Roman" w:hAnsi="Times New Roman"/>
          <w:sz w:val="24"/>
          <w:szCs w:val="24"/>
        </w:rPr>
      </w:pPr>
    </w:p>
    <w:p w:rsidR="00641EB1" w:rsidRDefault="00641EB1" w:rsidP="00D231B2">
      <w:pPr>
        <w:autoSpaceDE w:val="0"/>
        <w:autoSpaceDN w:val="0"/>
        <w:adjustRightInd w:val="0"/>
        <w:spacing w:after="0" w:line="360" w:lineRule="auto"/>
        <w:jc w:val="both"/>
        <w:rPr>
          <w:rFonts w:ascii="Times New Roman" w:hAnsi="Times New Roman"/>
          <w:sz w:val="24"/>
          <w:szCs w:val="24"/>
        </w:rPr>
      </w:pPr>
    </w:p>
    <w:p w:rsidR="00641EB1" w:rsidRDefault="00641EB1" w:rsidP="00D231B2">
      <w:pPr>
        <w:autoSpaceDE w:val="0"/>
        <w:autoSpaceDN w:val="0"/>
        <w:adjustRightInd w:val="0"/>
        <w:spacing w:after="0" w:line="360" w:lineRule="auto"/>
        <w:jc w:val="both"/>
        <w:rPr>
          <w:rFonts w:ascii="Times New Roman" w:hAnsi="Times New Roman"/>
          <w:sz w:val="24"/>
          <w:szCs w:val="24"/>
        </w:rPr>
      </w:pPr>
    </w:p>
    <w:p w:rsidR="00641EB1" w:rsidRDefault="00641EB1" w:rsidP="00D231B2">
      <w:pPr>
        <w:autoSpaceDE w:val="0"/>
        <w:autoSpaceDN w:val="0"/>
        <w:adjustRightInd w:val="0"/>
        <w:spacing w:after="0" w:line="360" w:lineRule="auto"/>
        <w:jc w:val="both"/>
        <w:rPr>
          <w:rFonts w:ascii="Times New Roman" w:hAnsi="Times New Roman"/>
          <w:sz w:val="24"/>
          <w:szCs w:val="24"/>
        </w:rPr>
      </w:pPr>
    </w:p>
    <w:p w:rsidR="00641EB1" w:rsidRDefault="00641EB1" w:rsidP="00D231B2">
      <w:pPr>
        <w:autoSpaceDE w:val="0"/>
        <w:autoSpaceDN w:val="0"/>
        <w:adjustRightInd w:val="0"/>
        <w:spacing w:after="0" w:line="360" w:lineRule="auto"/>
        <w:jc w:val="both"/>
        <w:rPr>
          <w:rFonts w:ascii="Times New Roman" w:hAnsi="Times New Roman"/>
          <w:sz w:val="24"/>
          <w:szCs w:val="24"/>
        </w:rPr>
      </w:pPr>
    </w:p>
    <w:p w:rsidR="00803C01" w:rsidRPr="00D231B2" w:rsidRDefault="00803C01" w:rsidP="00D231B2">
      <w:pPr>
        <w:autoSpaceDE w:val="0"/>
        <w:autoSpaceDN w:val="0"/>
        <w:adjustRightInd w:val="0"/>
        <w:spacing w:after="0" w:line="360" w:lineRule="auto"/>
        <w:jc w:val="both"/>
        <w:rPr>
          <w:rFonts w:ascii="Times New Roman" w:hAnsi="Times New Roman"/>
          <w:sz w:val="24"/>
          <w:szCs w:val="24"/>
        </w:rPr>
      </w:pPr>
    </w:p>
    <w:p w:rsidR="00641EB1" w:rsidRDefault="00641EB1" w:rsidP="00D231B2">
      <w:pPr>
        <w:pStyle w:val="Heading1"/>
        <w:jc w:val="both"/>
        <w:rPr>
          <w:rFonts w:ascii="Times New Roman" w:hAnsi="Times New Roman"/>
          <w:sz w:val="24"/>
          <w:szCs w:val="24"/>
        </w:rPr>
      </w:pPr>
      <w:bookmarkStart w:id="2" w:name="_Toc519598670"/>
      <w:bookmarkStart w:id="3" w:name="_Toc419312609"/>
      <w:bookmarkStart w:id="4" w:name="_Toc503262835"/>
    </w:p>
    <w:p w:rsidR="002F2D50" w:rsidRPr="00641EB1" w:rsidRDefault="003C052E" w:rsidP="00D231B2">
      <w:pPr>
        <w:pStyle w:val="Heading1"/>
        <w:jc w:val="both"/>
        <w:rPr>
          <w:rFonts w:ascii="Times New Roman" w:hAnsi="Times New Roman"/>
          <w:sz w:val="24"/>
          <w:szCs w:val="24"/>
        </w:rPr>
      </w:pPr>
      <w:r w:rsidRPr="00641EB1">
        <w:rPr>
          <w:rFonts w:ascii="Times New Roman" w:hAnsi="Times New Roman"/>
          <w:sz w:val="24"/>
          <w:szCs w:val="24"/>
        </w:rPr>
        <w:t>Message from District Commissioner</w:t>
      </w:r>
      <w:bookmarkEnd w:id="2"/>
    </w:p>
    <w:p w:rsidR="00F83AE0" w:rsidRPr="00D231B2" w:rsidRDefault="00F83AE0" w:rsidP="00D231B2">
      <w:pPr>
        <w:spacing w:line="360" w:lineRule="auto"/>
        <w:jc w:val="both"/>
        <w:rPr>
          <w:rFonts w:ascii="Times New Roman" w:hAnsi="Times New Roman"/>
          <w:color w:val="000000"/>
          <w:sz w:val="24"/>
          <w:szCs w:val="24"/>
        </w:rPr>
      </w:pPr>
      <w:r w:rsidRPr="00D231B2">
        <w:rPr>
          <w:rFonts w:ascii="Times New Roman" w:hAnsi="Times New Roman"/>
          <w:color w:val="000000"/>
          <w:sz w:val="24"/>
          <w:szCs w:val="24"/>
        </w:rPr>
        <w:t>The goals of Tanzania’s Development Vision 2030 are in line with United Nation’s Sustainable Development Goals (SDGs)</w:t>
      </w:r>
      <w:r w:rsidR="008F0CFB" w:rsidRPr="00D231B2">
        <w:rPr>
          <w:rFonts w:ascii="Times New Roman" w:hAnsi="Times New Roman"/>
          <w:color w:val="000000"/>
          <w:sz w:val="24"/>
          <w:szCs w:val="24"/>
        </w:rPr>
        <w:t xml:space="preserve"> and Five Year Development Plan</w:t>
      </w:r>
      <w:r w:rsidRPr="00D231B2">
        <w:rPr>
          <w:rFonts w:ascii="Times New Roman" w:hAnsi="Times New Roman"/>
          <w:color w:val="000000"/>
          <w:sz w:val="24"/>
          <w:szCs w:val="24"/>
        </w:rPr>
        <w:t xml:space="preserve"> .The major goals are to achieve a high-quality livelihood for the people, achieve food </w:t>
      </w:r>
      <w:r w:rsidR="008F0CFB" w:rsidRPr="00D231B2">
        <w:rPr>
          <w:rFonts w:ascii="Times New Roman" w:hAnsi="Times New Roman"/>
          <w:color w:val="000000"/>
          <w:sz w:val="24"/>
          <w:szCs w:val="24"/>
        </w:rPr>
        <w:t>security, develop</w:t>
      </w:r>
      <w:r w:rsidRPr="00D231B2">
        <w:rPr>
          <w:rFonts w:ascii="Times New Roman" w:hAnsi="Times New Roman"/>
          <w:color w:val="000000"/>
          <w:sz w:val="24"/>
          <w:szCs w:val="24"/>
        </w:rPr>
        <w:t xml:space="preserve"> a strong and competitive economy, to ensure equality and empower all women and girls</w:t>
      </w:r>
      <w:r w:rsidR="008F0CFB" w:rsidRPr="00D231B2">
        <w:rPr>
          <w:rFonts w:ascii="Times New Roman" w:hAnsi="Times New Roman"/>
          <w:color w:val="000000"/>
          <w:sz w:val="24"/>
          <w:szCs w:val="24"/>
        </w:rPr>
        <w:t xml:space="preserve"> as well as to make Tanzania industrialized country</w:t>
      </w:r>
      <w:r w:rsidRPr="00D231B2">
        <w:rPr>
          <w:rFonts w:ascii="Times New Roman" w:hAnsi="Times New Roman"/>
          <w:color w:val="000000"/>
          <w:sz w:val="24"/>
          <w:szCs w:val="24"/>
        </w:rPr>
        <w:t>. Monitoring the progress in achieving these goals needs for timely and accurate statistical information at all levels</w:t>
      </w:r>
    </w:p>
    <w:p w:rsidR="00F83AE0" w:rsidRPr="00D231B2" w:rsidRDefault="008F0CFB" w:rsidP="00D231B2">
      <w:pPr>
        <w:spacing w:line="360" w:lineRule="auto"/>
        <w:jc w:val="both"/>
        <w:rPr>
          <w:rFonts w:ascii="Times New Roman" w:hAnsi="Times New Roman"/>
          <w:sz w:val="24"/>
          <w:szCs w:val="24"/>
        </w:rPr>
      </w:pPr>
      <w:r w:rsidRPr="00D231B2">
        <w:rPr>
          <w:rFonts w:ascii="Times New Roman" w:hAnsi="Times New Roman"/>
          <w:sz w:val="24"/>
          <w:szCs w:val="24"/>
        </w:rPr>
        <w:t>Challenges especially</w:t>
      </w:r>
      <w:r w:rsidR="00F83AE0" w:rsidRPr="00D231B2">
        <w:rPr>
          <w:rFonts w:ascii="Times New Roman" w:hAnsi="Times New Roman"/>
          <w:sz w:val="24"/>
          <w:szCs w:val="24"/>
        </w:rPr>
        <w:t xml:space="preserve"> in urban areas are many and demanding. Social and economic services require sustainable improvement. The high primary school enrolment rates recently attained have to be maintained and so is the strategy of making sure that all pupils who pass standard seven examinations join Form One. The food situation is still precarious; infant and maternal mortality rates continue to be high and unemployment triggers mass migration of youths from rural areas to the already overcrowded urban centers.</w:t>
      </w:r>
    </w:p>
    <w:p w:rsidR="00F83AE0" w:rsidRPr="00D231B2" w:rsidRDefault="00F83AE0" w:rsidP="00D231B2">
      <w:pPr>
        <w:spacing w:after="240" w:line="360" w:lineRule="auto"/>
        <w:jc w:val="both"/>
        <w:rPr>
          <w:rFonts w:ascii="Times New Roman" w:hAnsi="Times New Roman"/>
          <w:sz w:val="24"/>
          <w:szCs w:val="24"/>
        </w:rPr>
      </w:pPr>
      <w:r w:rsidRPr="00D231B2">
        <w:rPr>
          <w:rFonts w:ascii="Times New Roman" w:hAnsi="Times New Roman"/>
          <w:sz w:val="24"/>
          <w:szCs w:val="24"/>
        </w:rPr>
        <w:t>Added to the above problems, is the menace posed by HIV/AIDS, the prevalence of which hinders efforts to advance into the 21</w:t>
      </w:r>
      <w:r w:rsidRPr="00D231B2">
        <w:rPr>
          <w:rFonts w:ascii="Times New Roman" w:hAnsi="Times New Roman"/>
          <w:sz w:val="24"/>
          <w:szCs w:val="24"/>
          <w:vertAlign w:val="superscript"/>
        </w:rPr>
        <w:t>st</w:t>
      </w:r>
      <w:r w:rsidRPr="00D231B2">
        <w:rPr>
          <w:rFonts w:ascii="Times New Roman" w:hAnsi="Times New Roman"/>
          <w:sz w:val="24"/>
          <w:szCs w:val="24"/>
        </w:rPr>
        <w:t xml:space="preserve"> century of science and technology. The pandemic has been quite severe among the economically active population leaving in its wake an increasing number of orphans, broken families and much suffering. AIDS together with environmental deterioration are the new developmental problems which cannot be ignored. </w:t>
      </w:r>
    </w:p>
    <w:p w:rsidR="00F83AE0" w:rsidRPr="00D231B2" w:rsidRDefault="00F83AE0" w:rsidP="00D231B2">
      <w:pPr>
        <w:spacing w:line="360" w:lineRule="auto"/>
        <w:jc w:val="both"/>
        <w:rPr>
          <w:rFonts w:ascii="Times New Roman" w:hAnsi="Times New Roman"/>
          <w:sz w:val="24"/>
          <w:szCs w:val="24"/>
        </w:rPr>
      </w:pPr>
      <w:r w:rsidRPr="00D231B2">
        <w:rPr>
          <w:rFonts w:ascii="Times New Roman" w:hAnsi="Times New Roman"/>
          <w:sz w:val="24"/>
          <w:szCs w:val="24"/>
        </w:rPr>
        <w:t>Our efforts to meet both the new and old challenges are hampered by many factors including ill prepared rural development programs followed by weak implementation, monitoring and evaluation of these programs. The shortcomings in strategies formulation, project identification, design and implementation due to the lack of reliable and adequate data and information on the urban development process have to be addressed to. The availability of reliable, adequate and relevant qualitative and quantitative data and information at town council level is a prerequisite for the success of the formulating, planning, implementation, monitoring and evaluation of towns’ development programs.</w:t>
      </w:r>
    </w:p>
    <w:p w:rsidR="00F83AE0" w:rsidRPr="00D231B2" w:rsidRDefault="00F83AE0" w:rsidP="00D231B2">
      <w:pPr>
        <w:spacing w:line="360" w:lineRule="auto"/>
        <w:jc w:val="both"/>
        <w:rPr>
          <w:rFonts w:ascii="Times New Roman" w:hAnsi="Times New Roman"/>
          <w:sz w:val="24"/>
          <w:szCs w:val="24"/>
        </w:rPr>
      </w:pPr>
      <w:r w:rsidRPr="00D231B2">
        <w:rPr>
          <w:rFonts w:ascii="Times New Roman" w:hAnsi="Times New Roman"/>
          <w:sz w:val="24"/>
          <w:szCs w:val="24"/>
        </w:rPr>
        <w:t xml:space="preserve">Nzega Town Council has managed to </w:t>
      </w:r>
      <w:r w:rsidR="008F0CFB" w:rsidRPr="00D231B2">
        <w:rPr>
          <w:rFonts w:ascii="Times New Roman" w:hAnsi="Times New Roman"/>
          <w:sz w:val="24"/>
          <w:szCs w:val="24"/>
        </w:rPr>
        <w:t>prepare this Investment Profile</w:t>
      </w:r>
      <w:r w:rsidRPr="00D231B2">
        <w:rPr>
          <w:rFonts w:ascii="Times New Roman" w:hAnsi="Times New Roman"/>
          <w:sz w:val="24"/>
          <w:szCs w:val="24"/>
        </w:rPr>
        <w:t xml:space="preserve"> by using its own funds the experience from National Bureau of Statistics. The publication of the Nzega Town </w:t>
      </w:r>
      <w:r w:rsidR="008F0CFB" w:rsidRPr="00D231B2">
        <w:rPr>
          <w:rFonts w:ascii="Times New Roman" w:hAnsi="Times New Roman"/>
          <w:sz w:val="24"/>
          <w:szCs w:val="24"/>
        </w:rPr>
        <w:t>Council</w:t>
      </w:r>
      <w:r w:rsidRPr="00D231B2">
        <w:rPr>
          <w:rFonts w:ascii="Times New Roman" w:hAnsi="Times New Roman"/>
          <w:sz w:val="24"/>
          <w:szCs w:val="24"/>
        </w:rPr>
        <w:t xml:space="preserve"> Profile should be viewed as a modest attempt </w:t>
      </w:r>
      <w:r w:rsidR="003C1CAF" w:rsidRPr="00D231B2">
        <w:rPr>
          <w:rFonts w:ascii="Times New Roman" w:hAnsi="Times New Roman"/>
          <w:sz w:val="24"/>
          <w:szCs w:val="24"/>
        </w:rPr>
        <w:t>towards industrialization</w:t>
      </w:r>
      <w:r w:rsidR="008F0CFB" w:rsidRPr="00D231B2">
        <w:rPr>
          <w:rFonts w:ascii="Times New Roman" w:hAnsi="Times New Roman"/>
          <w:sz w:val="24"/>
          <w:szCs w:val="24"/>
        </w:rPr>
        <w:t xml:space="preserve"> policy  </w:t>
      </w:r>
      <w:r w:rsidRPr="00D231B2">
        <w:rPr>
          <w:rFonts w:ascii="Times New Roman" w:hAnsi="Times New Roman"/>
          <w:sz w:val="24"/>
          <w:szCs w:val="24"/>
        </w:rPr>
        <w:t xml:space="preserve"> </w:t>
      </w:r>
      <w:r w:rsidR="008F0CFB" w:rsidRPr="00D231B2">
        <w:rPr>
          <w:rFonts w:ascii="Times New Roman" w:hAnsi="Times New Roman"/>
          <w:sz w:val="24"/>
          <w:szCs w:val="24"/>
        </w:rPr>
        <w:t xml:space="preserve">in </w:t>
      </w:r>
      <w:r w:rsidRPr="00D231B2">
        <w:rPr>
          <w:rFonts w:ascii="Times New Roman" w:hAnsi="Times New Roman"/>
          <w:sz w:val="24"/>
          <w:szCs w:val="24"/>
        </w:rPr>
        <w:t xml:space="preserve">order to achieve the sustainable development. </w:t>
      </w:r>
      <w:r w:rsidR="008F0CFB" w:rsidRPr="00D231B2">
        <w:rPr>
          <w:rFonts w:ascii="Times New Roman" w:hAnsi="Times New Roman"/>
          <w:sz w:val="24"/>
          <w:szCs w:val="24"/>
        </w:rPr>
        <w:t xml:space="preserve"> </w:t>
      </w:r>
    </w:p>
    <w:p w:rsidR="00F83AE0" w:rsidRPr="00D231B2" w:rsidRDefault="00F83AE0" w:rsidP="00D231B2">
      <w:pPr>
        <w:spacing w:line="360" w:lineRule="auto"/>
        <w:jc w:val="both"/>
        <w:rPr>
          <w:rFonts w:ascii="Times New Roman" w:hAnsi="Times New Roman"/>
          <w:sz w:val="24"/>
          <w:szCs w:val="24"/>
        </w:rPr>
      </w:pPr>
      <w:r w:rsidRPr="00D231B2">
        <w:rPr>
          <w:rFonts w:ascii="Times New Roman" w:hAnsi="Times New Roman"/>
          <w:sz w:val="24"/>
          <w:szCs w:val="24"/>
        </w:rPr>
        <w:lastRenderedPageBreak/>
        <w:t xml:space="preserve">Therefore this </w:t>
      </w:r>
      <w:r w:rsidR="008F0CFB" w:rsidRPr="00D231B2">
        <w:rPr>
          <w:rFonts w:ascii="Times New Roman" w:hAnsi="Times New Roman"/>
          <w:sz w:val="24"/>
          <w:szCs w:val="24"/>
        </w:rPr>
        <w:t xml:space="preserve">Investment </w:t>
      </w:r>
      <w:r w:rsidRPr="00D231B2">
        <w:rPr>
          <w:rFonts w:ascii="Times New Roman" w:hAnsi="Times New Roman"/>
          <w:sz w:val="24"/>
          <w:szCs w:val="24"/>
        </w:rPr>
        <w:t>Profile covers a wide range of statistics and information on geography, population, social-economic parameters, social services, economic infrastructure, and productive sectors and cross cutting issues. Such data have proved vital to many policy makers, planners, researchers, donors and functional managers.</w:t>
      </w:r>
    </w:p>
    <w:p w:rsidR="00F83AE0" w:rsidRPr="00D231B2" w:rsidRDefault="008F0CFB" w:rsidP="00D231B2">
      <w:pPr>
        <w:spacing w:line="360" w:lineRule="auto"/>
        <w:jc w:val="both"/>
        <w:rPr>
          <w:rFonts w:ascii="Times New Roman" w:hAnsi="Times New Roman"/>
          <w:sz w:val="24"/>
          <w:szCs w:val="24"/>
        </w:rPr>
      </w:pPr>
      <w:r w:rsidRPr="00D231B2">
        <w:rPr>
          <w:rFonts w:ascii="Times New Roman" w:hAnsi="Times New Roman"/>
          <w:sz w:val="24"/>
          <w:szCs w:val="24"/>
        </w:rPr>
        <w:t>It is through this investment Profile where all potential investment opportunities have been explained to create awareness for the investors from within and outside Tanzania.</w:t>
      </w:r>
    </w:p>
    <w:p w:rsidR="00F83AE0" w:rsidRPr="00D231B2" w:rsidRDefault="00F83AE0" w:rsidP="00D231B2">
      <w:pPr>
        <w:spacing w:after="240" w:line="360" w:lineRule="auto"/>
        <w:jc w:val="both"/>
        <w:rPr>
          <w:rFonts w:ascii="Times New Roman" w:hAnsi="Times New Roman"/>
          <w:noProof/>
          <w:sz w:val="24"/>
          <w:szCs w:val="24"/>
        </w:rPr>
      </w:pPr>
      <w:r w:rsidRPr="00D231B2">
        <w:rPr>
          <w:rFonts w:ascii="Times New Roman" w:hAnsi="Times New Roman"/>
          <w:sz w:val="24"/>
          <w:szCs w:val="24"/>
        </w:rPr>
        <w:t xml:space="preserve"> I would like to take this opportunity to acknowledge with thanks, the contribution made by the Nzega Town Council Director’s Office, National Bureau of Statistics and other staff from various departments, institutions and agencies who devoted their time to ensure the successful completion of this assignment.</w:t>
      </w:r>
      <w:r w:rsidRPr="00D231B2">
        <w:rPr>
          <w:rFonts w:ascii="Times New Roman" w:hAnsi="Times New Roman"/>
          <w:noProof/>
          <w:sz w:val="24"/>
          <w:szCs w:val="24"/>
        </w:rPr>
        <w:t xml:space="preserve"> </w:t>
      </w:r>
    </w:p>
    <w:p w:rsidR="00F83AE0" w:rsidRPr="00D231B2" w:rsidRDefault="00F83AE0" w:rsidP="00D231B2">
      <w:pPr>
        <w:spacing w:after="240" w:line="360" w:lineRule="auto"/>
        <w:jc w:val="both"/>
        <w:rPr>
          <w:rFonts w:ascii="Times New Roman" w:hAnsi="Times New Roman"/>
          <w:sz w:val="24"/>
          <w:szCs w:val="24"/>
        </w:rPr>
      </w:pPr>
    </w:p>
    <w:p w:rsidR="00F83AE0" w:rsidRPr="00D231B2" w:rsidRDefault="008F0CFB" w:rsidP="00D231B2">
      <w:pPr>
        <w:spacing w:after="240" w:line="360" w:lineRule="auto"/>
        <w:jc w:val="center"/>
        <w:rPr>
          <w:rFonts w:ascii="Times New Roman" w:hAnsi="Times New Roman"/>
          <w:noProof/>
          <w:sz w:val="24"/>
          <w:szCs w:val="24"/>
        </w:rPr>
      </w:pPr>
      <w:r w:rsidRPr="00D231B2">
        <w:rPr>
          <w:rFonts w:ascii="Times New Roman" w:hAnsi="Times New Roman"/>
          <w:noProof/>
          <w:sz w:val="24"/>
          <w:szCs w:val="24"/>
        </w:rPr>
        <w:t>Godfrey William Ngupula</w:t>
      </w:r>
    </w:p>
    <w:p w:rsidR="00F83AE0" w:rsidRPr="00D231B2" w:rsidRDefault="00F83AE0" w:rsidP="00D231B2">
      <w:pPr>
        <w:spacing w:after="240" w:line="360" w:lineRule="auto"/>
        <w:jc w:val="center"/>
        <w:rPr>
          <w:rFonts w:ascii="Times New Roman" w:hAnsi="Times New Roman"/>
          <w:b/>
          <w:i/>
          <w:noProof/>
          <w:color w:val="FF0000"/>
          <w:sz w:val="24"/>
          <w:szCs w:val="24"/>
        </w:rPr>
      </w:pPr>
      <w:r w:rsidRPr="00D231B2">
        <w:rPr>
          <w:rFonts w:ascii="Times New Roman" w:hAnsi="Times New Roman"/>
          <w:noProof/>
          <w:sz w:val="24"/>
          <w:szCs w:val="24"/>
        </w:rPr>
        <w:t>………………………….</w:t>
      </w:r>
    </w:p>
    <w:p w:rsidR="00F83AE0" w:rsidRDefault="009172B0" w:rsidP="009172B0">
      <w:pPr>
        <w:spacing w:after="0" w:line="360" w:lineRule="auto"/>
        <w:jc w:val="center"/>
        <w:rPr>
          <w:rFonts w:ascii="Times New Roman" w:hAnsi="Times New Roman"/>
          <w:b/>
          <w:noProof/>
          <w:sz w:val="24"/>
          <w:szCs w:val="24"/>
        </w:rPr>
      </w:pPr>
      <w:r w:rsidRPr="009172B0">
        <w:rPr>
          <w:rFonts w:ascii="Times New Roman" w:hAnsi="Times New Roman"/>
          <w:b/>
          <w:noProof/>
          <w:sz w:val="24"/>
          <w:szCs w:val="24"/>
        </w:rPr>
        <w:t>DISTRICT COMMISSIONER</w:t>
      </w:r>
    </w:p>
    <w:p w:rsidR="009172B0" w:rsidRPr="009172B0" w:rsidRDefault="009172B0" w:rsidP="009172B0">
      <w:pPr>
        <w:spacing w:after="0" w:line="360" w:lineRule="auto"/>
        <w:jc w:val="center"/>
        <w:rPr>
          <w:rFonts w:ascii="Times New Roman" w:hAnsi="Times New Roman"/>
          <w:b/>
          <w:sz w:val="24"/>
          <w:szCs w:val="24"/>
        </w:rPr>
      </w:pPr>
      <w:r>
        <w:rPr>
          <w:rFonts w:ascii="Times New Roman" w:hAnsi="Times New Roman"/>
          <w:b/>
          <w:noProof/>
          <w:sz w:val="24"/>
          <w:szCs w:val="24"/>
        </w:rPr>
        <w:t>NZEGA DISTRICT</w:t>
      </w:r>
    </w:p>
    <w:p w:rsidR="00F83AE0" w:rsidRPr="009172B0" w:rsidRDefault="008F0CFB" w:rsidP="009172B0">
      <w:pPr>
        <w:spacing w:after="0" w:line="312" w:lineRule="auto"/>
        <w:jc w:val="center"/>
        <w:rPr>
          <w:rFonts w:ascii="Times New Roman" w:hAnsi="Times New Roman"/>
          <w:b/>
          <w:sz w:val="24"/>
          <w:szCs w:val="24"/>
        </w:rPr>
      </w:pPr>
      <w:r w:rsidRPr="009172B0">
        <w:rPr>
          <w:rFonts w:ascii="Times New Roman" w:hAnsi="Times New Roman"/>
          <w:b/>
          <w:sz w:val="24"/>
          <w:szCs w:val="24"/>
        </w:rPr>
        <w:t>July</w:t>
      </w:r>
      <w:r w:rsidR="00F83AE0" w:rsidRPr="009172B0">
        <w:rPr>
          <w:rFonts w:ascii="Times New Roman" w:hAnsi="Times New Roman"/>
          <w:b/>
          <w:sz w:val="24"/>
          <w:szCs w:val="24"/>
        </w:rPr>
        <w:t>, 201</w:t>
      </w:r>
      <w:r w:rsidRPr="009172B0">
        <w:rPr>
          <w:rFonts w:ascii="Times New Roman" w:hAnsi="Times New Roman"/>
          <w:b/>
          <w:sz w:val="24"/>
          <w:szCs w:val="24"/>
        </w:rPr>
        <w:t>8</w:t>
      </w:r>
    </w:p>
    <w:p w:rsidR="003C052E" w:rsidRPr="00D231B2" w:rsidRDefault="003C052E" w:rsidP="009172B0">
      <w:pPr>
        <w:spacing w:after="0"/>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Pr="00641EB1" w:rsidRDefault="003C052E" w:rsidP="00641EB1">
      <w:pPr>
        <w:pStyle w:val="Heading1"/>
        <w:rPr>
          <w:rFonts w:ascii="Times New Roman" w:hAnsi="Times New Roman"/>
          <w:sz w:val="24"/>
          <w:szCs w:val="24"/>
        </w:rPr>
      </w:pPr>
      <w:bookmarkStart w:id="5" w:name="_Toc519598671"/>
      <w:r w:rsidRPr="00641EB1">
        <w:rPr>
          <w:rFonts w:ascii="Times New Roman" w:hAnsi="Times New Roman"/>
          <w:sz w:val="24"/>
          <w:szCs w:val="24"/>
        </w:rPr>
        <w:t>Message from Chair Person</w:t>
      </w:r>
      <w:bookmarkEnd w:id="5"/>
    </w:p>
    <w:p w:rsidR="003C052E" w:rsidRPr="00D231B2" w:rsidRDefault="003C1CAF" w:rsidP="00D231B2">
      <w:pPr>
        <w:spacing w:line="360" w:lineRule="auto"/>
        <w:jc w:val="both"/>
        <w:rPr>
          <w:rFonts w:ascii="Times New Roman" w:hAnsi="Times New Roman"/>
          <w:sz w:val="24"/>
          <w:szCs w:val="24"/>
        </w:rPr>
      </w:pPr>
      <w:r w:rsidRPr="00D231B2">
        <w:rPr>
          <w:rFonts w:ascii="Times New Roman" w:hAnsi="Times New Roman"/>
          <w:sz w:val="24"/>
          <w:szCs w:val="24"/>
        </w:rPr>
        <w:t>A government of the United Republic of Tanzania in implementing the ruling party Manifesto Chama cha Mapinduzi (CCM).It is now in a process of making sure every Region, Districts, Town, Municipals and Cities respond positively for Industrialization philosophy.</w:t>
      </w:r>
    </w:p>
    <w:p w:rsidR="003C1CAF" w:rsidRPr="00D231B2" w:rsidRDefault="003C1CAF" w:rsidP="00D231B2">
      <w:pPr>
        <w:spacing w:line="360" w:lineRule="auto"/>
        <w:jc w:val="both"/>
        <w:rPr>
          <w:rFonts w:ascii="Times New Roman" w:hAnsi="Times New Roman"/>
          <w:sz w:val="24"/>
          <w:szCs w:val="24"/>
        </w:rPr>
      </w:pPr>
      <w:r w:rsidRPr="00D231B2">
        <w:rPr>
          <w:rFonts w:ascii="Times New Roman" w:hAnsi="Times New Roman"/>
          <w:sz w:val="24"/>
          <w:szCs w:val="24"/>
        </w:rPr>
        <w:t>With this regard Nzega Town Council has prepared Investment Profile in order to expose the potential investments opportunities in both social and economic aspects.</w:t>
      </w:r>
    </w:p>
    <w:p w:rsidR="003C1CAF" w:rsidRPr="00D231B2" w:rsidRDefault="003C1CAF" w:rsidP="00D231B2">
      <w:pPr>
        <w:spacing w:line="360" w:lineRule="auto"/>
        <w:jc w:val="both"/>
        <w:rPr>
          <w:rFonts w:ascii="Times New Roman" w:hAnsi="Times New Roman"/>
          <w:sz w:val="24"/>
          <w:szCs w:val="24"/>
        </w:rPr>
      </w:pPr>
      <w:r w:rsidRPr="00D231B2">
        <w:rPr>
          <w:rFonts w:ascii="Times New Roman" w:hAnsi="Times New Roman"/>
          <w:sz w:val="24"/>
          <w:szCs w:val="24"/>
        </w:rPr>
        <w:t xml:space="preserve">The aim is to encourage both foreign and local </w:t>
      </w:r>
      <w:r w:rsidR="00FD51F8" w:rsidRPr="00D231B2">
        <w:rPr>
          <w:rFonts w:ascii="Times New Roman" w:hAnsi="Times New Roman"/>
          <w:sz w:val="24"/>
          <w:szCs w:val="24"/>
        </w:rPr>
        <w:t xml:space="preserve">investors to explore potential investment opportunities </w:t>
      </w:r>
      <w:r w:rsidR="009172B0">
        <w:rPr>
          <w:rFonts w:ascii="Times New Roman" w:hAnsi="Times New Roman"/>
          <w:sz w:val="24"/>
          <w:szCs w:val="24"/>
        </w:rPr>
        <w:t xml:space="preserve">available </w:t>
      </w:r>
      <w:r w:rsidR="00FD51F8" w:rsidRPr="00D231B2">
        <w:rPr>
          <w:rFonts w:ascii="Times New Roman" w:hAnsi="Times New Roman"/>
          <w:sz w:val="24"/>
          <w:szCs w:val="24"/>
        </w:rPr>
        <w:t>in a Town Council so that to stimulate sustainable social and economic development.</w:t>
      </w:r>
    </w:p>
    <w:p w:rsidR="00FD51F8" w:rsidRPr="00D231B2" w:rsidRDefault="00FD51F8" w:rsidP="00D231B2">
      <w:pPr>
        <w:spacing w:line="360" w:lineRule="auto"/>
        <w:jc w:val="both"/>
        <w:rPr>
          <w:rFonts w:ascii="Times New Roman" w:hAnsi="Times New Roman"/>
          <w:sz w:val="24"/>
          <w:szCs w:val="24"/>
        </w:rPr>
      </w:pPr>
      <w:r w:rsidRPr="00D231B2">
        <w:rPr>
          <w:rFonts w:ascii="Times New Roman" w:hAnsi="Times New Roman"/>
          <w:sz w:val="24"/>
          <w:szCs w:val="24"/>
        </w:rPr>
        <w:t>Therefore on behalf of all citizen of Nzega Town Council I would like to welcome all Tanzanian and non Tanzanian to come and invest in Nzega Town Council.</w:t>
      </w:r>
    </w:p>
    <w:p w:rsidR="003C052E" w:rsidRPr="00D231B2" w:rsidRDefault="003C052E" w:rsidP="00D231B2">
      <w:pPr>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Default="00FD51F8" w:rsidP="00D231B2">
      <w:pPr>
        <w:spacing w:line="240" w:lineRule="auto"/>
        <w:jc w:val="center"/>
        <w:rPr>
          <w:rFonts w:ascii="Times New Roman" w:hAnsi="Times New Roman"/>
          <w:sz w:val="24"/>
          <w:szCs w:val="24"/>
        </w:rPr>
      </w:pPr>
      <w:r w:rsidRPr="00D231B2">
        <w:rPr>
          <w:rFonts w:ascii="Times New Roman" w:hAnsi="Times New Roman"/>
          <w:sz w:val="24"/>
          <w:szCs w:val="24"/>
        </w:rPr>
        <w:t>William Jomanga</w:t>
      </w:r>
    </w:p>
    <w:p w:rsidR="009172B0" w:rsidRPr="00D231B2" w:rsidRDefault="009172B0" w:rsidP="00D231B2">
      <w:pPr>
        <w:spacing w:line="240" w:lineRule="auto"/>
        <w:jc w:val="center"/>
        <w:rPr>
          <w:rFonts w:ascii="Times New Roman" w:hAnsi="Times New Roman"/>
          <w:sz w:val="24"/>
          <w:szCs w:val="24"/>
        </w:rPr>
      </w:pPr>
      <w:r>
        <w:rPr>
          <w:rFonts w:ascii="Times New Roman" w:hAnsi="Times New Roman"/>
          <w:sz w:val="24"/>
          <w:szCs w:val="24"/>
        </w:rPr>
        <w:t>---------------------------------</w:t>
      </w:r>
    </w:p>
    <w:p w:rsidR="00FD51F8" w:rsidRPr="00D231B2" w:rsidRDefault="009172B0" w:rsidP="00D231B2">
      <w:pPr>
        <w:spacing w:line="240" w:lineRule="auto"/>
        <w:jc w:val="center"/>
        <w:rPr>
          <w:rFonts w:ascii="Times New Roman" w:hAnsi="Times New Roman"/>
          <w:b/>
          <w:sz w:val="24"/>
          <w:szCs w:val="24"/>
        </w:rPr>
      </w:pPr>
      <w:r w:rsidRPr="00D231B2">
        <w:rPr>
          <w:rFonts w:ascii="Times New Roman" w:hAnsi="Times New Roman"/>
          <w:b/>
          <w:sz w:val="24"/>
          <w:szCs w:val="24"/>
        </w:rPr>
        <w:t>CHAIR PERSON</w:t>
      </w:r>
    </w:p>
    <w:p w:rsidR="00FD51F8" w:rsidRPr="00D231B2" w:rsidRDefault="009172B0" w:rsidP="00D231B2">
      <w:pPr>
        <w:spacing w:line="240" w:lineRule="auto"/>
        <w:jc w:val="center"/>
        <w:rPr>
          <w:rFonts w:ascii="Times New Roman" w:hAnsi="Times New Roman"/>
          <w:b/>
          <w:sz w:val="24"/>
          <w:szCs w:val="24"/>
        </w:rPr>
      </w:pPr>
      <w:r w:rsidRPr="00D231B2">
        <w:rPr>
          <w:rFonts w:ascii="Times New Roman" w:hAnsi="Times New Roman"/>
          <w:b/>
          <w:sz w:val="24"/>
          <w:szCs w:val="24"/>
        </w:rPr>
        <w:t>NZEGA TOWN COUNCIL</w:t>
      </w:r>
    </w:p>
    <w:p w:rsidR="003C052E" w:rsidRPr="00D231B2" w:rsidRDefault="003C052E" w:rsidP="00D231B2">
      <w:pPr>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Pr="00D231B2" w:rsidRDefault="003C052E" w:rsidP="00D231B2">
      <w:pPr>
        <w:jc w:val="both"/>
        <w:rPr>
          <w:rFonts w:ascii="Times New Roman" w:hAnsi="Times New Roman"/>
          <w:sz w:val="24"/>
          <w:szCs w:val="24"/>
        </w:rPr>
      </w:pPr>
    </w:p>
    <w:p w:rsidR="003C052E" w:rsidRPr="00D231B2" w:rsidRDefault="003C052E" w:rsidP="00D231B2">
      <w:pPr>
        <w:pStyle w:val="Heading1"/>
        <w:jc w:val="both"/>
        <w:rPr>
          <w:rFonts w:ascii="Times New Roman" w:hAnsi="Times New Roman"/>
          <w:color w:val="FF0000"/>
          <w:sz w:val="24"/>
          <w:szCs w:val="24"/>
        </w:rPr>
      </w:pPr>
    </w:p>
    <w:p w:rsidR="003C1CAF" w:rsidRPr="00D231B2" w:rsidRDefault="003C1CAF" w:rsidP="00D231B2">
      <w:pPr>
        <w:jc w:val="both"/>
        <w:rPr>
          <w:rFonts w:ascii="Times New Roman" w:hAnsi="Times New Roman"/>
          <w:sz w:val="24"/>
          <w:szCs w:val="24"/>
        </w:rPr>
      </w:pPr>
    </w:p>
    <w:p w:rsidR="003C1CAF" w:rsidRPr="00D231B2" w:rsidRDefault="003C1CAF" w:rsidP="00D231B2">
      <w:pPr>
        <w:jc w:val="both"/>
        <w:rPr>
          <w:rFonts w:ascii="Times New Roman" w:hAnsi="Times New Roman"/>
          <w:sz w:val="24"/>
          <w:szCs w:val="24"/>
        </w:rPr>
      </w:pPr>
    </w:p>
    <w:p w:rsidR="003C1CAF" w:rsidRPr="00D231B2" w:rsidRDefault="003C1CAF" w:rsidP="00D231B2">
      <w:pPr>
        <w:jc w:val="both"/>
        <w:rPr>
          <w:rFonts w:ascii="Times New Roman" w:hAnsi="Times New Roman"/>
          <w:sz w:val="24"/>
          <w:szCs w:val="24"/>
        </w:rPr>
      </w:pPr>
    </w:p>
    <w:p w:rsidR="003C1CAF" w:rsidRPr="00D231B2" w:rsidRDefault="003C1CAF" w:rsidP="00D231B2">
      <w:pPr>
        <w:jc w:val="both"/>
        <w:rPr>
          <w:rFonts w:ascii="Times New Roman" w:hAnsi="Times New Roman"/>
          <w:sz w:val="24"/>
          <w:szCs w:val="24"/>
        </w:rPr>
      </w:pPr>
    </w:p>
    <w:p w:rsidR="003C1CAF" w:rsidRPr="00D231B2" w:rsidRDefault="003C1CAF" w:rsidP="00D231B2">
      <w:pPr>
        <w:jc w:val="both"/>
        <w:rPr>
          <w:rFonts w:ascii="Times New Roman" w:hAnsi="Times New Roman"/>
          <w:sz w:val="24"/>
          <w:szCs w:val="24"/>
        </w:rPr>
      </w:pPr>
    </w:p>
    <w:p w:rsidR="003C052E" w:rsidRPr="00641EB1" w:rsidRDefault="003C052E" w:rsidP="00641EB1">
      <w:pPr>
        <w:pStyle w:val="Heading1"/>
        <w:jc w:val="center"/>
        <w:rPr>
          <w:rFonts w:ascii="Times New Roman" w:hAnsi="Times New Roman"/>
          <w:sz w:val="24"/>
          <w:szCs w:val="24"/>
        </w:rPr>
      </w:pPr>
      <w:bookmarkStart w:id="6" w:name="_Toc519598672"/>
      <w:r w:rsidRPr="00641EB1">
        <w:rPr>
          <w:rFonts w:ascii="Times New Roman" w:hAnsi="Times New Roman"/>
          <w:sz w:val="24"/>
          <w:szCs w:val="24"/>
        </w:rPr>
        <w:t>Foreword</w:t>
      </w:r>
      <w:bookmarkEnd w:id="6"/>
    </w:p>
    <w:p w:rsidR="003C052E" w:rsidRPr="00D231B2" w:rsidRDefault="003C052E" w:rsidP="00D231B2">
      <w:pPr>
        <w:spacing w:line="360" w:lineRule="auto"/>
        <w:jc w:val="both"/>
        <w:rPr>
          <w:rFonts w:ascii="Times New Roman" w:hAnsi="Times New Roman"/>
          <w:sz w:val="24"/>
          <w:szCs w:val="24"/>
        </w:rPr>
      </w:pPr>
      <w:r w:rsidRPr="00D231B2">
        <w:rPr>
          <w:rFonts w:ascii="Times New Roman" w:hAnsi="Times New Roman"/>
          <w:sz w:val="24"/>
          <w:szCs w:val="24"/>
        </w:rPr>
        <w:t xml:space="preserve">Nzega Town Council is an emerging economy with high economic growth potential in the Western zone of Tanzania. With its growing agricultural, livestock keeping and mining sectors. A current political climate opens to investment than any time before. Whilst the economy is relatively diversified, a number of opportunities remain untapped in many social economic sectors including the following: - Infrastructure improvement and development include telecommunication, roads, railways, air services. - Agriculture and livestock improvements and development. There are opportunities to establish commercial farming on cereals, legumes, fruits and high value crops including spices as well as mining sector. Large part of the land is fertile and needs little fertilizer to grow crops in large quantities. -  </w:t>
      </w:r>
    </w:p>
    <w:p w:rsidR="003C052E" w:rsidRPr="00D231B2" w:rsidRDefault="003C052E" w:rsidP="00D231B2">
      <w:pPr>
        <w:spacing w:line="360" w:lineRule="auto"/>
        <w:jc w:val="both"/>
        <w:rPr>
          <w:rFonts w:ascii="Times New Roman" w:hAnsi="Times New Roman"/>
          <w:sz w:val="24"/>
          <w:szCs w:val="24"/>
        </w:rPr>
      </w:pPr>
      <w:r w:rsidRPr="00D231B2">
        <w:rPr>
          <w:rFonts w:ascii="Times New Roman" w:hAnsi="Times New Roman"/>
          <w:sz w:val="24"/>
          <w:szCs w:val="24"/>
        </w:rPr>
        <w:t xml:space="preserve">Social sector improvement and development including education, health and water. There is high demand for science and technological education for the youths and rural population. Construction of referral hospitals at Town and improving availability of clean and safe water to the population will trigger fastest development. </w:t>
      </w:r>
    </w:p>
    <w:p w:rsidR="003C052E" w:rsidRPr="00D231B2" w:rsidRDefault="003C052E" w:rsidP="00D231B2">
      <w:pPr>
        <w:pStyle w:val="Default"/>
        <w:spacing w:line="360" w:lineRule="auto"/>
        <w:jc w:val="both"/>
        <w:rPr>
          <w:color w:val="auto"/>
        </w:rPr>
      </w:pPr>
      <w:r w:rsidRPr="00D231B2">
        <w:rPr>
          <w:color w:val="auto"/>
        </w:rPr>
        <w:t xml:space="preserve">Nzega Town Council is endowed with abundant natural resources which offer a wide range of investment opportunities including arable land for commercial agriculture as mentioned earlier. Other ventures can be thought include shopping malls markets, real estate’s etc. Nzega is thus a suitable town for foreign direct investments.  </w:t>
      </w:r>
    </w:p>
    <w:p w:rsidR="003C052E" w:rsidRPr="00D231B2" w:rsidRDefault="003C052E" w:rsidP="00D231B2">
      <w:pPr>
        <w:pStyle w:val="Default"/>
        <w:spacing w:line="360" w:lineRule="auto"/>
        <w:jc w:val="both"/>
        <w:rPr>
          <w:b/>
          <w:bCs/>
        </w:rPr>
      </w:pPr>
      <w:r w:rsidRPr="00D231B2">
        <w:rPr>
          <w:b/>
          <w:bCs/>
        </w:rPr>
        <w:t xml:space="preserve">Best time: </w:t>
      </w:r>
    </w:p>
    <w:p w:rsidR="003C052E" w:rsidRPr="00D231B2" w:rsidRDefault="003C052E" w:rsidP="00D231B2">
      <w:pPr>
        <w:pStyle w:val="Default"/>
        <w:spacing w:line="360" w:lineRule="auto"/>
        <w:jc w:val="both"/>
      </w:pPr>
      <w:r w:rsidRPr="00D231B2">
        <w:t xml:space="preserve">The best time to visit Nzega is between May and October and Mid December to February. </w:t>
      </w:r>
    </w:p>
    <w:p w:rsidR="003C052E" w:rsidRPr="00D231B2" w:rsidRDefault="003C052E" w:rsidP="00D231B2">
      <w:pPr>
        <w:pStyle w:val="Default"/>
        <w:spacing w:line="360" w:lineRule="auto"/>
        <w:jc w:val="both"/>
        <w:rPr>
          <w:color w:val="auto"/>
        </w:rPr>
      </w:pPr>
      <w:r w:rsidRPr="00D231B2">
        <w:rPr>
          <w:color w:val="auto"/>
        </w:rPr>
        <w:t>In the view of a few words I would like to invite and welcome all pot</w:t>
      </w:r>
      <w:r w:rsidR="00FD51F8" w:rsidRPr="00D231B2">
        <w:rPr>
          <w:color w:val="auto"/>
        </w:rPr>
        <w:t>ential investors to the Town Council</w:t>
      </w:r>
      <w:r w:rsidRPr="00D231B2">
        <w:rPr>
          <w:color w:val="auto"/>
        </w:rPr>
        <w:t xml:space="preserve"> and we care to serve you at our level best. Investing in Nzega today offers high rewards with limited risk. Once again I thank you for coming and joining us  </w:t>
      </w:r>
    </w:p>
    <w:p w:rsidR="003C052E" w:rsidRPr="00D231B2" w:rsidRDefault="003C052E" w:rsidP="00D231B2">
      <w:pPr>
        <w:pStyle w:val="Default"/>
        <w:spacing w:line="360" w:lineRule="auto"/>
        <w:jc w:val="both"/>
        <w:rPr>
          <w:color w:val="auto"/>
        </w:rPr>
      </w:pPr>
    </w:p>
    <w:p w:rsidR="003C052E" w:rsidRDefault="003C052E" w:rsidP="00D231B2">
      <w:pPr>
        <w:pStyle w:val="Default"/>
        <w:spacing w:line="360" w:lineRule="auto"/>
        <w:jc w:val="center"/>
        <w:rPr>
          <w:bCs/>
          <w:color w:val="auto"/>
        </w:rPr>
      </w:pPr>
      <w:r w:rsidRPr="009172B0">
        <w:rPr>
          <w:bCs/>
          <w:color w:val="auto"/>
        </w:rPr>
        <w:t>Philemon M. Magesa</w:t>
      </w:r>
    </w:p>
    <w:p w:rsidR="009172B0" w:rsidRPr="009172B0" w:rsidRDefault="009172B0" w:rsidP="00D231B2">
      <w:pPr>
        <w:pStyle w:val="Default"/>
        <w:spacing w:line="360" w:lineRule="auto"/>
        <w:jc w:val="center"/>
        <w:rPr>
          <w:bCs/>
          <w:color w:val="auto"/>
        </w:rPr>
      </w:pPr>
      <w:r>
        <w:rPr>
          <w:bCs/>
          <w:color w:val="auto"/>
        </w:rPr>
        <w:t>-----------------------------------</w:t>
      </w:r>
    </w:p>
    <w:p w:rsidR="003C052E" w:rsidRPr="009172B0" w:rsidRDefault="009172B0" w:rsidP="00D231B2">
      <w:pPr>
        <w:pStyle w:val="Default"/>
        <w:spacing w:line="360" w:lineRule="auto"/>
        <w:jc w:val="center"/>
        <w:rPr>
          <w:b/>
          <w:bCs/>
          <w:color w:val="auto"/>
        </w:rPr>
      </w:pPr>
      <w:r w:rsidRPr="009172B0">
        <w:rPr>
          <w:b/>
          <w:bCs/>
          <w:color w:val="auto"/>
        </w:rPr>
        <w:t>TOWN DIRECTOR</w:t>
      </w:r>
    </w:p>
    <w:p w:rsidR="003C052E" w:rsidRPr="009172B0" w:rsidRDefault="009172B0" w:rsidP="00D231B2">
      <w:pPr>
        <w:pStyle w:val="Default"/>
        <w:spacing w:line="360" w:lineRule="auto"/>
        <w:jc w:val="center"/>
        <w:rPr>
          <w:b/>
          <w:bCs/>
          <w:color w:val="auto"/>
        </w:rPr>
      </w:pPr>
      <w:r w:rsidRPr="009172B0">
        <w:rPr>
          <w:b/>
          <w:bCs/>
          <w:color w:val="auto"/>
        </w:rPr>
        <w:t>NZEGA TOWN COUNCIL</w:t>
      </w:r>
    </w:p>
    <w:p w:rsidR="003C052E" w:rsidRPr="00D231B2" w:rsidRDefault="003C052E" w:rsidP="00D231B2">
      <w:pPr>
        <w:pStyle w:val="Heading1"/>
        <w:jc w:val="both"/>
        <w:rPr>
          <w:rFonts w:ascii="Times New Roman" w:hAnsi="Times New Roman"/>
          <w:color w:val="FF0000"/>
          <w:sz w:val="24"/>
          <w:szCs w:val="24"/>
        </w:rPr>
      </w:pPr>
    </w:p>
    <w:p w:rsidR="005E1F1E" w:rsidRPr="00D231B2" w:rsidRDefault="005E1F1E" w:rsidP="00D231B2">
      <w:pPr>
        <w:pStyle w:val="Heading1"/>
        <w:jc w:val="both"/>
        <w:rPr>
          <w:rFonts w:ascii="Times New Roman" w:hAnsi="Times New Roman"/>
          <w:sz w:val="24"/>
          <w:szCs w:val="24"/>
        </w:rPr>
      </w:pPr>
      <w:bookmarkStart w:id="7" w:name="_Toc519598673"/>
      <w:r w:rsidRPr="00D231B2">
        <w:rPr>
          <w:rFonts w:ascii="Times New Roman" w:hAnsi="Times New Roman"/>
          <w:sz w:val="24"/>
          <w:szCs w:val="24"/>
        </w:rPr>
        <w:t>Vision of the Council</w:t>
      </w:r>
      <w:bookmarkEnd w:id="3"/>
      <w:bookmarkEnd w:id="4"/>
      <w:bookmarkEnd w:id="7"/>
    </w:p>
    <w:p w:rsidR="005E1F1E" w:rsidRPr="00D231B2" w:rsidRDefault="005E1F1E" w:rsidP="00D231B2">
      <w:pPr>
        <w:pStyle w:val="Subtitle"/>
        <w:spacing w:line="276" w:lineRule="auto"/>
        <w:jc w:val="both"/>
        <w:rPr>
          <w:b/>
          <w:bCs/>
          <w:i/>
          <w:iCs/>
          <w:sz w:val="24"/>
          <w:szCs w:val="24"/>
        </w:rPr>
      </w:pPr>
      <w:r w:rsidRPr="00D231B2">
        <w:rPr>
          <w:sz w:val="24"/>
          <w:szCs w:val="24"/>
        </w:rPr>
        <w:t xml:space="preserve">The vision of the council represents development status the council is aspiring for its people in a specified future. Key elements considered are, </w:t>
      </w:r>
      <w:r w:rsidRPr="00D231B2">
        <w:rPr>
          <w:b/>
          <w:bCs/>
          <w:i/>
          <w:iCs/>
          <w:sz w:val="24"/>
          <w:szCs w:val="24"/>
        </w:rPr>
        <w:t>high standard of living and sustainable socio – economic development</w:t>
      </w:r>
      <w:r w:rsidRPr="00D231B2">
        <w:rPr>
          <w:b/>
          <w:bCs/>
          <w:sz w:val="24"/>
          <w:szCs w:val="24"/>
        </w:rPr>
        <w:t xml:space="preserve">. </w:t>
      </w:r>
      <w:r w:rsidRPr="00D231B2">
        <w:rPr>
          <w:sz w:val="24"/>
          <w:szCs w:val="24"/>
        </w:rPr>
        <w:t>Nzega Town Council aspires to have:</w:t>
      </w:r>
      <w:r w:rsidRPr="00D231B2">
        <w:rPr>
          <w:b/>
          <w:bCs/>
          <w:i/>
          <w:iCs/>
          <w:sz w:val="24"/>
          <w:szCs w:val="24"/>
        </w:rPr>
        <w:t xml:space="preserve"> </w:t>
      </w:r>
    </w:p>
    <w:p w:rsidR="005E1F1E" w:rsidRPr="00D231B2" w:rsidRDefault="005E1F1E" w:rsidP="00D231B2">
      <w:pPr>
        <w:pStyle w:val="Subtitle"/>
        <w:spacing w:line="360" w:lineRule="auto"/>
        <w:jc w:val="both"/>
        <w:rPr>
          <w:b/>
          <w:bCs/>
          <w:i/>
          <w:iCs/>
          <w:sz w:val="24"/>
          <w:szCs w:val="24"/>
        </w:rPr>
      </w:pPr>
      <w:r w:rsidRPr="00D231B2">
        <w:rPr>
          <w:b/>
          <w:bCs/>
          <w:i/>
          <w:iCs/>
          <w:sz w:val="24"/>
          <w:szCs w:val="24"/>
        </w:rPr>
        <w:t>“The vision is to have Council with power to provide quality and sustainable     services to all stakeholders”.</w:t>
      </w:r>
    </w:p>
    <w:p w:rsidR="005E1F1E" w:rsidRPr="00D231B2" w:rsidRDefault="005E1F1E" w:rsidP="00D231B2">
      <w:pPr>
        <w:pStyle w:val="Heading1"/>
        <w:jc w:val="both"/>
        <w:rPr>
          <w:rFonts w:ascii="Times New Roman" w:hAnsi="Times New Roman"/>
          <w:sz w:val="24"/>
          <w:szCs w:val="24"/>
        </w:rPr>
      </w:pPr>
      <w:bookmarkStart w:id="8" w:name="_Toc419312610"/>
      <w:bookmarkStart w:id="9" w:name="_Toc503262836"/>
      <w:bookmarkStart w:id="10" w:name="_Toc519598674"/>
      <w:r w:rsidRPr="00D231B2">
        <w:rPr>
          <w:rFonts w:ascii="Times New Roman" w:hAnsi="Times New Roman"/>
          <w:sz w:val="24"/>
          <w:szCs w:val="24"/>
        </w:rPr>
        <w:t>Mission Statement</w:t>
      </w:r>
      <w:bookmarkEnd w:id="8"/>
      <w:bookmarkEnd w:id="9"/>
      <w:bookmarkEnd w:id="10"/>
      <w:r w:rsidRPr="00D231B2">
        <w:rPr>
          <w:rFonts w:ascii="Times New Roman" w:hAnsi="Times New Roman"/>
          <w:sz w:val="24"/>
          <w:szCs w:val="24"/>
        </w:rPr>
        <w:t xml:space="preserve"> </w:t>
      </w:r>
    </w:p>
    <w:p w:rsidR="005E1F1E" w:rsidRPr="00D231B2" w:rsidRDefault="005E1F1E" w:rsidP="00D231B2">
      <w:pPr>
        <w:pStyle w:val="Subtitle"/>
        <w:spacing w:line="276" w:lineRule="auto"/>
        <w:jc w:val="both"/>
        <w:rPr>
          <w:sz w:val="24"/>
          <w:szCs w:val="24"/>
        </w:rPr>
      </w:pPr>
      <w:r w:rsidRPr="00D231B2">
        <w:rPr>
          <w:sz w:val="24"/>
          <w:szCs w:val="24"/>
        </w:rPr>
        <w:t>The mission statement depicts the purpose of the existence of the institution. In other words, the mission statement of NTC addresses two major questions, first, what is the council business and secondly, who are key clients. There are four major elements, which have been considered in formulation of the mission.</w:t>
      </w:r>
    </w:p>
    <w:p w:rsidR="005E1F1E" w:rsidRPr="00D231B2" w:rsidRDefault="005E1F1E" w:rsidP="00D231B2">
      <w:pPr>
        <w:pStyle w:val="Subtitle"/>
        <w:spacing w:line="276" w:lineRule="auto"/>
        <w:ind w:left="540"/>
        <w:jc w:val="both"/>
        <w:rPr>
          <w:sz w:val="24"/>
          <w:szCs w:val="24"/>
        </w:rPr>
      </w:pPr>
    </w:p>
    <w:p w:rsidR="005E1F1E" w:rsidRPr="00D231B2" w:rsidRDefault="005E1F1E" w:rsidP="00D231B2">
      <w:pPr>
        <w:pStyle w:val="Subtitle"/>
        <w:spacing w:line="276" w:lineRule="auto"/>
        <w:jc w:val="both"/>
        <w:rPr>
          <w:sz w:val="24"/>
          <w:szCs w:val="24"/>
        </w:rPr>
      </w:pPr>
      <w:r w:rsidRPr="00D231B2">
        <w:rPr>
          <w:sz w:val="24"/>
          <w:szCs w:val="24"/>
        </w:rPr>
        <w:t>In order for Nzega Town Council to achieve its vision, its mission states as follows:</w:t>
      </w:r>
    </w:p>
    <w:p w:rsidR="005E1F1E" w:rsidRPr="00D231B2" w:rsidRDefault="005E1F1E" w:rsidP="00D231B2">
      <w:pPr>
        <w:pStyle w:val="Subtitle"/>
        <w:spacing w:line="276" w:lineRule="auto"/>
        <w:jc w:val="both"/>
        <w:rPr>
          <w:b/>
          <w:bCs/>
          <w:i/>
          <w:iCs/>
          <w:sz w:val="24"/>
          <w:szCs w:val="24"/>
        </w:rPr>
      </w:pPr>
      <w:r w:rsidRPr="00D231B2">
        <w:rPr>
          <w:b/>
          <w:bCs/>
          <w:i/>
          <w:iCs/>
          <w:sz w:val="24"/>
          <w:szCs w:val="24"/>
        </w:rPr>
        <w:t>“The mission of Council is to provides sustainable socio-economic services through participation to all stakeholders”.</w:t>
      </w:r>
    </w:p>
    <w:p w:rsidR="005E1F1E" w:rsidRPr="00D231B2" w:rsidRDefault="005E1F1E" w:rsidP="00D231B2">
      <w:pPr>
        <w:pStyle w:val="Heading1"/>
        <w:jc w:val="both"/>
        <w:rPr>
          <w:rFonts w:ascii="Times New Roman" w:hAnsi="Times New Roman"/>
          <w:sz w:val="24"/>
          <w:szCs w:val="24"/>
        </w:rPr>
      </w:pPr>
      <w:r w:rsidRPr="00D231B2">
        <w:rPr>
          <w:rFonts w:ascii="Times New Roman" w:hAnsi="Times New Roman"/>
          <w:b w:val="0"/>
          <w:bCs w:val="0"/>
          <w:sz w:val="24"/>
          <w:szCs w:val="24"/>
        </w:rPr>
        <w:t xml:space="preserve"> </w:t>
      </w:r>
      <w:bookmarkStart w:id="11" w:name="_Toc519598675"/>
      <w:r w:rsidRPr="00D231B2">
        <w:rPr>
          <w:rFonts w:ascii="Times New Roman" w:hAnsi="Times New Roman"/>
          <w:sz w:val="24"/>
          <w:szCs w:val="24"/>
        </w:rPr>
        <w:t>Guiding principles</w:t>
      </w:r>
      <w:bookmarkEnd w:id="11"/>
    </w:p>
    <w:p w:rsidR="005E1F1E" w:rsidRPr="00D231B2" w:rsidRDefault="005E1F1E" w:rsidP="00D231B2">
      <w:pPr>
        <w:autoSpaceDE w:val="0"/>
        <w:autoSpaceDN w:val="0"/>
        <w:adjustRightInd w:val="0"/>
        <w:spacing w:after="0" w:line="360" w:lineRule="auto"/>
        <w:jc w:val="both"/>
        <w:rPr>
          <w:rFonts w:ascii="Times New Roman" w:hAnsi="Times New Roman"/>
          <w:sz w:val="24"/>
          <w:szCs w:val="24"/>
        </w:rPr>
      </w:pPr>
      <w:r w:rsidRPr="00D231B2">
        <w:rPr>
          <w:rFonts w:ascii="Times New Roman" w:hAnsi="Times New Roman"/>
          <w:sz w:val="24"/>
          <w:szCs w:val="24"/>
        </w:rPr>
        <w:t xml:space="preserve">In line with Nzega Town Council Mission and Vision are the principles that guide the Councils daily work and behavior upon its staff and clients. The guiding principles include: integrity and accountability; respect for individuals; effectiveness; efficiency, and participatory management and continuous learning </w:t>
      </w:r>
    </w:p>
    <w:p w:rsidR="005E1F1E" w:rsidRPr="00D231B2" w:rsidRDefault="005E1F1E" w:rsidP="00D231B2">
      <w:pPr>
        <w:pStyle w:val="Heading1"/>
        <w:jc w:val="both"/>
        <w:rPr>
          <w:rFonts w:ascii="Times New Roman" w:hAnsi="Times New Roman"/>
          <w:sz w:val="24"/>
          <w:szCs w:val="24"/>
        </w:rPr>
      </w:pPr>
      <w:bookmarkStart w:id="12" w:name="_Toc519598676"/>
      <w:r w:rsidRPr="00D231B2">
        <w:rPr>
          <w:rFonts w:ascii="Times New Roman" w:hAnsi="Times New Roman"/>
          <w:sz w:val="24"/>
          <w:szCs w:val="24"/>
        </w:rPr>
        <w:t>Investment Overview</w:t>
      </w:r>
      <w:bookmarkEnd w:id="12"/>
    </w:p>
    <w:p w:rsidR="005E1F1E" w:rsidRPr="00D231B2" w:rsidRDefault="005E1F1E" w:rsidP="00D231B2">
      <w:pPr>
        <w:autoSpaceDE w:val="0"/>
        <w:autoSpaceDN w:val="0"/>
        <w:adjustRightInd w:val="0"/>
        <w:spacing w:after="0" w:line="360" w:lineRule="auto"/>
        <w:jc w:val="both"/>
        <w:rPr>
          <w:rFonts w:ascii="Times New Roman" w:hAnsi="Times New Roman"/>
          <w:sz w:val="24"/>
          <w:szCs w:val="24"/>
        </w:rPr>
      </w:pPr>
      <w:r w:rsidRPr="00D231B2">
        <w:rPr>
          <w:rFonts w:ascii="Times New Roman" w:hAnsi="Times New Roman"/>
          <w:sz w:val="24"/>
          <w:szCs w:val="24"/>
        </w:rPr>
        <w:t>This profile identifies investment opportunities available to local and foreign investors in Nzega Town Council. The opportunities identified are arable land or seasonal agriculture and irrigation farming (suitable for cultivation of paddy, sunflower, maize, millet, sorghum, cassava, sweet potatoes, hot culture), Minerals ( Gold, sand and gravel), surveyed land for hotels, camp sites, industries, education institutions, hospitals and airport strip. The profile is divided into three chapters. Chapter one covers introduction (general location; land area and land use; topography and drainage; climate, soil, and vegetation; agro-ecological zones; administrative units; population size and growth, and economic development). Chapter two consists of major economic sectors (agriculture and livestock; natural resources; mineral and related industries; tourism; industries; economic infrastructure and social infrastructure) and chapter two covers investment incentives, access to land, expatriate employment, business license and why investing at Nzega Town Council.</w:t>
      </w:r>
    </w:p>
    <w:p w:rsidR="00D231B2" w:rsidRDefault="00D231B2" w:rsidP="00D231B2">
      <w:pPr>
        <w:autoSpaceDE w:val="0"/>
        <w:autoSpaceDN w:val="0"/>
        <w:adjustRightInd w:val="0"/>
        <w:spacing w:after="0" w:line="360" w:lineRule="auto"/>
        <w:jc w:val="both"/>
        <w:rPr>
          <w:rFonts w:ascii="Times New Roman" w:hAnsi="Times New Roman"/>
          <w:sz w:val="24"/>
          <w:szCs w:val="24"/>
        </w:rPr>
      </w:pPr>
    </w:p>
    <w:p w:rsidR="00D231B2" w:rsidRDefault="00D231B2" w:rsidP="00D231B2">
      <w:pPr>
        <w:autoSpaceDE w:val="0"/>
        <w:autoSpaceDN w:val="0"/>
        <w:adjustRightInd w:val="0"/>
        <w:spacing w:after="0" w:line="360" w:lineRule="auto"/>
        <w:jc w:val="both"/>
        <w:rPr>
          <w:rFonts w:ascii="Times New Roman" w:hAnsi="Times New Roman"/>
          <w:sz w:val="24"/>
          <w:szCs w:val="24"/>
        </w:rPr>
      </w:pPr>
    </w:p>
    <w:p w:rsidR="005E1F1E" w:rsidRPr="00D231B2" w:rsidRDefault="005E1F1E" w:rsidP="00D231B2">
      <w:pPr>
        <w:autoSpaceDE w:val="0"/>
        <w:autoSpaceDN w:val="0"/>
        <w:adjustRightInd w:val="0"/>
        <w:spacing w:after="0" w:line="360" w:lineRule="auto"/>
        <w:jc w:val="both"/>
        <w:rPr>
          <w:rFonts w:ascii="Times New Roman" w:hAnsi="Times New Roman"/>
          <w:sz w:val="24"/>
          <w:szCs w:val="24"/>
        </w:rPr>
      </w:pPr>
      <w:r w:rsidRPr="00D231B2">
        <w:rPr>
          <w:rFonts w:ascii="Times New Roman" w:hAnsi="Times New Roman"/>
          <w:sz w:val="24"/>
          <w:szCs w:val="24"/>
        </w:rPr>
        <w:t xml:space="preserve">This investment profile is a public document prepared as a guide and available to all interested parties wishing to know the investment opportunities in Nzega Town Council. </w:t>
      </w:r>
    </w:p>
    <w:p w:rsidR="005E1F1E" w:rsidRPr="00D231B2" w:rsidRDefault="005E1F1E" w:rsidP="00D231B2">
      <w:pPr>
        <w:autoSpaceDE w:val="0"/>
        <w:autoSpaceDN w:val="0"/>
        <w:adjustRightInd w:val="0"/>
        <w:spacing w:after="0" w:line="360" w:lineRule="auto"/>
        <w:jc w:val="both"/>
        <w:rPr>
          <w:rFonts w:ascii="Times New Roman" w:hAnsi="Times New Roman"/>
          <w:sz w:val="24"/>
          <w:szCs w:val="24"/>
        </w:rPr>
      </w:pPr>
      <w:r w:rsidRPr="00D231B2">
        <w:rPr>
          <w:rFonts w:ascii="Times New Roman" w:hAnsi="Times New Roman"/>
          <w:sz w:val="24"/>
          <w:szCs w:val="24"/>
        </w:rPr>
        <w:t>The Council heartily welcomes all investors both local and foreign with the hope that investments will foster economic expansion, diversification and integration; create social benefits and strengthen the conservation of its internationally reputed biological heritage</w:t>
      </w:r>
    </w:p>
    <w:p w:rsidR="005E1F1E" w:rsidRPr="00D231B2" w:rsidRDefault="005E1F1E" w:rsidP="00D231B2">
      <w:pPr>
        <w:autoSpaceDE w:val="0"/>
        <w:autoSpaceDN w:val="0"/>
        <w:adjustRightInd w:val="0"/>
        <w:spacing w:after="0" w:line="360" w:lineRule="auto"/>
        <w:jc w:val="both"/>
        <w:rPr>
          <w:rFonts w:ascii="Times New Roman" w:hAnsi="Times New Roman"/>
          <w:sz w:val="24"/>
          <w:szCs w:val="24"/>
        </w:rPr>
      </w:pPr>
    </w:p>
    <w:p w:rsidR="005E1F1E" w:rsidRPr="00D231B2" w:rsidRDefault="005E1F1E" w:rsidP="00D231B2">
      <w:pPr>
        <w:autoSpaceDE w:val="0"/>
        <w:autoSpaceDN w:val="0"/>
        <w:adjustRightInd w:val="0"/>
        <w:spacing w:after="0" w:line="360" w:lineRule="auto"/>
        <w:jc w:val="both"/>
        <w:rPr>
          <w:rFonts w:ascii="Times New Roman" w:hAnsi="Times New Roman"/>
          <w:sz w:val="24"/>
          <w:szCs w:val="24"/>
        </w:rPr>
        <w:sectPr w:rsidR="005E1F1E" w:rsidRPr="00D231B2" w:rsidSect="002F2D50">
          <w:footerReference w:type="default" r:id="rId7"/>
          <w:pgSz w:w="12240" w:h="15840"/>
          <w:pgMar w:top="426" w:right="1418" w:bottom="1418" w:left="1418" w:header="720" w:footer="720" w:gutter="0"/>
          <w:pgNumType w:fmt="lowerRoman" w:start="1"/>
          <w:cols w:space="720"/>
          <w:docGrid w:linePitch="360"/>
        </w:sectPr>
      </w:pPr>
    </w:p>
    <w:p w:rsidR="005E1F1E" w:rsidRPr="00D231B2" w:rsidRDefault="005E1F1E" w:rsidP="00D231B2">
      <w:pPr>
        <w:pStyle w:val="Heading1"/>
        <w:jc w:val="both"/>
        <w:rPr>
          <w:rFonts w:ascii="Times New Roman" w:hAnsi="Times New Roman"/>
          <w:sz w:val="24"/>
          <w:szCs w:val="24"/>
        </w:rPr>
      </w:pPr>
      <w:bookmarkStart w:id="13" w:name="_Toc519598677"/>
      <w:r w:rsidRPr="00D231B2">
        <w:rPr>
          <w:rFonts w:ascii="Times New Roman" w:hAnsi="Times New Roman"/>
          <w:sz w:val="24"/>
          <w:szCs w:val="24"/>
        </w:rPr>
        <w:lastRenderedPageBreak/>
        <w:t>CHAPTER ONE</w:t>
      </w:r>
      <w:bookmarkEnd w:id="13"/>
      <w:r w:rsidR="00977E0C" w:rsidRPr="00D231B2">
        <w:rPr>
          <w:rFonts w:ascii="Times New Roman" w:hAnsi="Times New Roman"/>
          <w:sz w:val="24"/>
          <w:szCs w:val="24"/>
        </w:rPr>
        <w:t xml:space="preserve"> </w:t>
      </w:r>
    </w:p>
    <w:p w:rsidR="005E1F1E" w:rsidRPr="00D231B2" w:rsidRDefault="005E1F1E" w:rsidP="00D231B2">
      <w:pPr>
        <w:pStyle w:val="Heading1"/>
        <w:jc w:val="both"/>
        <w:rPr>
          <w:rFonts w:ascii="Times New Roman" w:hAnsi="Times New Roman"/>
          <w:sz w:val="24"/>
          <w:szCs w:val="24"/>
        </w:rPr>
      </w:pPr>
      <w:r w:rsidRPr="00D231B2">
        <w:rPr>
          <w:rFonts w:ascii="Times New Roman" w:hAnsi="Times New Roman"/>
          <w:color w:val="FF0000"/>
          <w:sz w:val="24"/>
          <w:szCs w:val="24"/>
        </w:rPr>
        <w:t xml:space="preserve"> </w:t>
      </w:r>
      <w:bookmarkStart w:id="14" w:name="_Toc519598678"/>
      <w:r w:rsidR="00977E0C" w:rsidRPr="00D231B2">
        <w:rPr>
          <w:rFonts w:ascii="Times New Roman" w:hAnsi="Times New Roman"/>
          <w:sz w:val="24"/>
          <w:szCs w:val="24"/>
        </w:rPr>
        <w:t>1.0 Introduction</w:t>
      </w:r>
      <w:bookmarkEnd w:id="14"/>
    </w:p>
    <w:p w:rsidR="005E1F1E" w:rsidRPr="00D231B2" w:rsidRDefault="005E1F1E" w:rsidP="00D231B2">
      <w:pPr>
        <w:pStyle w:val="ListParagraph"/>
        <w:spacing w:line="360" w:lineRule="auto"/>
        <w:ind w:left="360"/>
        <w:jc w:val="both"/>
        <w:rPr>
          <w:rFonts w:ascii="Times New Roman" w:hAnsi="Times New Roman"/>
          <w:sz w:val="24"/>
          <w:szCs w:val="24"/>
        </w:rPr>
      </w:pPr>
      <w:r w:rsidRPr="00D231B2">
        <w:rPr>
          <w:rFonts w:ascii="Times New Roman" w:hAnsi="Times New Roman"/>
          <w:sz w:val="24"/>
          <w:szCs w:val="24"/>
        </w:rPr>
        <w:t>Historically, Nzega Town Council was a part of Nzega District, established in early 2014 under the terms of the provisions of Section 8 and 9 of the Local Government Urban Authorities Act 1982. The Council is among eight local authorities of Tabora Region located 116 km north of regional headquarters. Other councils include Nzega, Igunga, Uyui, Urambo, Tabora Municipal, Kaliua and Sikonge.</w:t>
      </w:r>
    </w:p>
    <w:p w:rsidR="005E1F1E" w:rsidRPr="00D231B2" w:rsidRDefault="005E1F1E" w:rsidP="00D231B2">
      <w:pPr>
        <w:spacing w:line="360" w:lineRule="auto"/>
        <w:jc w:val="both"/>
        <w:rPr>
          <w:rFonts w:ascii="Times New Roman" w:hAnsi="Times New Roman"/>
          <w:b/>
          <w:sz w:val="24"/>
          <w:szCs w:val="24"/>
        </w:rPr>
      </w:pPr>
      <w:r w:rsidRPr="00D231B2">
        <w:rPr>
          <w:rFonts w:ascii="Times New Roman" w:hAnsi="Times New Roman"/>
          <w:b/>
          <w:sz w:val="24"/>
          <w:szCs w:val="24"/>
        </w:rPr>
        <w:t>1.2 Geographical Location</w:t>
      </w:r>
    </w:p>
    <w:p w:rsidR="005E1F1E" w:rsidRPr="00D231B2" w:rsidRDefault="005E1F1E" w:rsidP="00D231B2">
      <w:pPr>
        <w:pStyle w:val="ListParagraph"/>
        <w:spacing w:line="360" w:lineRule="auto"/>
        <w:ind w:left="360"/>
        <w:jc w:val="both"/>
        <w:rPr>
          <w:rFonts w:ascii="Times New Roman" w:hAnsi="Times New Roman"/>
          <w:sz w:val="24"/>
          <w:szCs w:val="24"/>
          <w:lang w:val="sw-KE"/>
        </w:rPr>
      </w:pPr>
      <w:r w:rsidRPr="00D231B2">
        <w:rPr>
          <w:rFonts w:ascii="Times New Roman" w:hAnsi="Times New Roman"/>
          <w:sz w:val="24"/>
          <w:szCs w:val="24"/>
        </w:rPr>
        <w:t>The council is located north east of Tabora region, bordered by Igunga district in the East and Nzega district council in the South, West and North</w:t>
      </w:r>
      <w:r w:rsidRPr="00D231B2">
        <w:rPr>
          <w:rFonts w:ascii="Times New Roman" w:hAnsi="Times New Roman"/>
          <w:sz w:val="24"/>
          <w:szCs w:val="24"/>
          <w:lang w:val="sw-KE"/>
        </w:rPr>
        <w:t xml:space="preserve">. The headquarters is located at Nzega town at a junction of Dar es Salaam – Shinyanga - Mwanza road and Tabora – Shinyanga - Mwanza road. In terms of international identification, the council lies between </w:t>
      </w:r>
      <w:r w:rsidRPr="00D231B2">
        <w:rPr>
          <w:rFonts w:ascii="Times New Roman" w:hAnsi="Times New Roman"/>
          <w:sz w:val="24"/>
          <w:szCs w:val="24"/>
        </w:rPr>
        <w:t>Latitude 3</w:t>
      </w:r>
      <w:r w:rsidRPr="00D231B2">
        <w:rPr>
          <w:rFonts w:ascii="Times New Roman" w:hAnsi="Times New Roman"/>
          <w:sz w:val="24"/>
          <w:szCs w:val="24"/>
        </w:rPr>
        <w:sym w:font="Symbol" w:char="F0B0"/>
      </w:r>
      <w:r w:rsidRPr="00D231B2">
        <w:rPr>
          <w:rFonts w:ascii="Times New Roman" w:hAnsi="Times New Roman"/>
          <w:sz w:val="24"/>
          <w:szCs w:val="24"/>
        </w:rPr>
        <w:t>45</w:t>
      </w:r>
      <w:r w:rsidRPr="00D231B2">
        <w:rPr>
          <w:rFonts w:ascii="Times New Roman" w:hAnsi="Times New Roman"/>
          <w:sz w:val="24"/>
          <w:szCs w:val="24"/>
        </w:rPr>
        <w:sym w:font="Symbol" w:char="F0A2"/>
      </w:r>
      <w:r w:rsidRPr="00D231B2">
        <w:rPr>
          <w:rFonts w:ascii="Times New Roman" w:hAnsi="Times New Roman"/>
          <w:sz w:val="24"/>
          <w:szCs w:val="24"/>
        </w:rPr>
        <w:t xml:space="preserve">  - 5</w:t>
      </w:r>
      <w:r w:rsidRPr="00D231B2">
        <w:rPr>
          <w:rFonts w:ascii="Times New Roman" w:hAnsi="Times New Roman"/>
          <w:sz w:val="24"/>
          <w:szCs w:val="24"/>
        </w:rPr>
        <w:sym w:font="Symbol" w:char="F0B0"/>
      </w:r>
      <w:r w:rsidRPr="00D231B2">
        <w:rPr>
          <w:rFonts w:ascii="Times New Roman" w:hAnsi="Times New Roman"/>
          <w:sz w:val="24"/>
          <w:szCs w:val="24"/>
        </w:rPr>
        <w:t>00</w:t>
      </w:r>
      <w:r w:rsidRPr="00D231B2">
        <w:rPr>
          <w:rFonts w:ascii="Times New Roman" w:hAnsi="Times New Roman"/>
          <w:sz w:val="24"/>
          <w:szCs w:val="24"/>
        </w:rPr>
        <w:sym w:font="Symbol" w:char="F0A2"/>
      </w:r>
      <w:r w:rsidRPr="00D231B2">
        <w:rPr>
          <w:rFonts w:ascii="Times New Roman" w:hAnsi="Times New Roman"/>
          <w:sz w:val="24"/>
          <w:szCs w:val="24"/>
        </w:rPr>
        <w:t xml:space="preserve"> South of Equator and 32</w:t>
      </w:r>
      <w:r w:rsidRPr="00D231B2">
        <w:rPr>
          <w:rFonts w:ascii="Times New Roman" w:hAnsi="Times New Roman"/>
          <w:sz w:val="24"/>
          <w:szCs w:val="24"/>
        </w:rPr>
        <w:sym w:font="Symbol" w:char="F0B0"/>
      </w:r>
      <w:r w:rsidRPr="00D231B2">
        <w:rPr>
          <w:rFonts w:ascii="Times New Roman" w:hAnsi="Times New Roman"/>
          <w:sz w:val="24"/>
          <w:szCs w:val="24"/>
        </w:rPr>
        <w:t>30</w:t>
      </w:r>
      <w:r w:rsidRPr="00D231B2">
        <w:rPr>
          <w:rFonts w:ascii="Times New Roman" w:hAnsi="Times New Roman"/>
          <w:sz w:val="24"/>
          <w:szCs w:val="24"/>
        </w:rPr>
        <w:sym w:font="Symbol" w:char="F0A2"/>
      </w:r>
      <w:r w:rsidRPr="00D231B2">
        <w:rPr>
          <w:rFonts w:ascii="Times New Roman" w:hAnsi="Times New Roman"/>
          <w:sz w:val="24"/>
          <w:szCs w:val="24"/>
        </w:rPr>
        <w:t xml:space="preserve"> - 33</w:t>
      </w:r>
      <w:r w:rsidRPr="00D231B2">
        <w:rPr>
          <w:rFonts w:ascii="Times New Roman" w:hAnsi="Times New Roman"/>
          <w:sz w:val="24"/>
          <w:szCs w:val="24"/>
        </w:rPr>
        <w:sym w:font="Symbol" w:char="F0B0"/>
      </w:r>
      <w:r w:rsidRPr="00D231B2">
        <w:rPr>
          <w:rFonts w:ascii="Times New Roman" w:hAnsi="Times New Roman"/>
          <w:sz w:val="24"/>
          <w:szCs w:val="24"/>
        </w:rPr>
        <w:t>30</w:t>
      </w:r>
      <w:r w:rsidRPr="00D231B2">
        <w:rPr>
          <w:rFonts w:ascii="Times New Roman" w:hAnsi="Times New Roman"/>
          <w:sz w:val="24"/>
          <w:szCs w:val="24"/>
        </w:rPr>
        <w:sym w:font="Symbol" w:char="F0A2"/>
      </w:r>
      <w:r w:rsidRPr="00D231B2">
        <w:rPr>
          <w:rFonts w:ascii="Times New Roman" w:hAnsi="Times New Roman"/>
          <w:sz w:val="24"/>
          <w:szCs w:val="24"/>
        </w:rPr>
        <w:t xml:space="preserve"> Longitude East of Greenwich</w:t>
      </w:r>
    </w:p>
    <w:p w:rsidR="005E1F1E" w:rsidRPr="00D231B2" w:rsidRDefault="005E1F1E" w:rsidP="00D231B2">
      <w:pPr>
        <w:pStyle w:val="ListParagraph"/>
        <w:autoSpaceDE w:val="0"/>
        <w:autoSpaceDN w:val="0"/>
        <w:adjustRightInd w:val="0"/>
        <w:spacing w:after="0" w:line="360" w:lineRule="auto"/>
        <w:ind w:left="0"/>
        <w:jc w:val="both"/>
        <w:rPr>
          <w:rFonts w:ascii="Times New Roman" w:hAnsi="Times New Roman"/>
          <w:sz w:val="24"/>
          <w:szCs w:val="24"/>
        </w:rPr>
      </w:pPr>
      <w:r w:rsidRPr="00D231B2">
        <w:rPr>
          <w:rFonts w:ascii="Times New Roman" w:hAnsi="Times New Roman"/>
          <w:sz w:val="24"/>
          <w:szCs w:val="24"/>
        </w:rPr>
        <w:t xml:space="preserve">     See Nzega Town Council Map in Appendix 1.</w:t>
      </w:r>
    </w:p>
    <w:p w:rsidR="005E1F1E" w:rsidRPr="00D231B2" w:rsidRDefault="00C924EA" w:rsidP="00D231B2">
      <w:pPr>
        <w:pStyle w:val="Heading1"/>
        <w:jc w:val="both"/>
        <w:rPr>
          <w:rFonts w:ascii="Times New Roman" w:hAnsi="Times New Roman"/>
          <w:sz w:val="24"/>
          <w:szCs w:val="24"/>
        </w:rPr>
      </w:pPr>
      <w:bookmarkStart w:id="15" w:name="_Toc519598679"/>
      <w:r>
        <w:rPr>
          <w:rFonts w:ascii="Times New Roman" w:hAnsi="Times New Roman"/>
          <w:sz w:val="24"/>
          <w:szCs w:val="24"/>
        </w:rPr>
        <w:t>1.3</w:t>
      </w:r>
      <w:r w:rsidR="005E1F1E" w:rsidRPr="00D231B2">
        <w:rPr>
          <w:rFonts w:ascii="Times New Roman" w:hAnsi="Times New Roman"/>
          <w:sz w:val="24"/>
          <w:szCs w:val="24"/>
        </w:rPr>
        <w:t xml:space="preserve"> Land Area and Land Use</w:t>
      </w:r>
      <w:bookmarkEnd w:id="15"/>
    </w:p>
    <w:p w:rsidR="005E1F1E" w:rsidRPr="00D231B2" w:rsidRDefault="005E1F1E" w:rsidP="00C924EA">
      <w:pPr>
        <w:keepNext/>
        <w:spacing w:line="312" w:lineRule="auto"/>
        <w:ind w:left="426"/>
        <w:jc w:val="both"/>
        <w:outlineLvl w:val="0"/>
        <w:rPr>
          <w:rFonts w:ascii="Times New Roman" w:hAnsi="Times New Roman"/>
          <w:sz w:val="24"/>
          <w:szCs w:val="24"/>
        </w:rPr>
      </w:pPr>
      <w:bookmarkStart w:id="16" w:name="_Toc409131659"/>
      <w:bookmarkStart w:id="17" w:name="_Toc409132027"/>
      <w:bookmarkStart w:id="18" w:name="_Toc503262818"/>
      <w:bookmarkStart w:id="19" w:name="_Toc519598337"/>
      <w:bookmarkStart w:id="20" w:name="_Toc519598680"/>
      <w:r w:rsidRPr="00D231B2">
        <w:rPr>
          <w:rFonts w:ascii="Times New Roman" w:hAnsi="Times New Roman"/>
          <w:sz w:val="24"/>
          <w:szCs w:val="24"/>
        </w:rPr>
        <w:t>The Council has a total land area of 690 .579 sq. Kms. distributed unevenly within wards</w:t>
      </w:r>
      <w:bookmarkStart w:id="21" w:name="_Toc409131660"/>
      <w:bookmarkStart w:id="22" w:name="_Toc409132028"/>
      <w:bookmarkStart w:id="23" w:name="_Toc503262819"/>
      <w:bookmarkEnd w:id="16"/>
      <w:bookmarkEnd w:id="17"/>
      <w:bookmarkEnd w:id="18"/>
      <w:r w:rsidR="00D231B2">
        <w:rPr>
          <w:rFonts w:ascii="Times New Roman" w:hAnsi="Times New Roman"/>
          <w:sz w:val="24"/>
          <w:szCs w:val="24"/>
        </w:rPr>
        <w:t>.</w:t>
      </w:r>
      <w:r w:rsidRPr="00D231B2">
        <w:rPr>
          <w:rFonts w:ascii="Times New Roman" w:hAnsi="Times New Roman"/>
          <w:sz w:val="24"/>
          <w:szCs w:val="24"/>
        </w:rPr>
        <w:t xml:space="preserve"> The council though has second smallest percent share of regional area, most of land is occupied by human activities 690</w:t>
      </w:r>
      <w:r w:rsidR="00D231B2">
        <w:rPr>
          <w:rFonts w:ascii="Times New Roman" w:hAnsi="Times New Roman"/>
          <w:sz w:val="24"/>
          <w:szCs w:val="24"/>
        </w:rPr>
        <w:t>.579 sq.Kms, the Council has no</w:t>
      </w:r>
      <w:r w:rsidRPr="00D231B2">
        <w:rPr>
          <w:rFonts w:ascii="Times New Roman" w:hAnsi="Times New Roman"/>
          <w:sz w:val="24"/>
          <w:szCs w:val="24"/>
        </w:rPr>
        <w:t xml:space="preserve"> land for the forest reserves owned by Council.</w:t>
      </w:r>
      <w:bookmarkEnd w:id="19"/>
      <w:bookmarkEnd w:id="20"/>
      <w:bookmarkEnd w:id="21"/>
      <w:bookmarkEnd w:id="22"/>
      <w:bookmarkEnd w:id="23"/>
    </w:p>
    <w:p w:rsidR="005E1F1E" w:rsidRPr="00D231B2" w:rsidRDefault="005E1F1E" w:rsidP="00C924EA">
      <w:pPr>
        <w:spacing w:line="312" w:lineRule="auto"/>
        <w:ind w:left="426"/>
        <w:jc w:val="both"/>
        <w:rPr>
          <w:rFonts w:ascii="Times New Roman" w:hAnsi="Times New Roman"/>
          <w:sz w:val="24"/>
          <w:szCs w:val="24"/>
        </w:rPr>
      </w:pPr>
      <w:r w:rsidRPr="00D231B2">
        <w:rPr>
          <w:rFonts w:ascii="Times New Roman" w:hAnsi="Times New Roman"/>
          <w:sz w:val="24"/>
          <w:szCs w:val="24"/>
        </w:rPr>
        <w:t xml:space="preserve">Nzega town council has a total of 690.579 sq.km most of which is plain land with very few small hills, valleys and escarpments. The arable land available for agricultural production is 520 sq.km, equivalent to 72.2 percent </w:t>
      </w:r>
      <w:r w:rsidRPr="00D231B2">
        <w:rPr>
          <w:rFonts w:ascii="Times New Roman" w:hAnsi="Times New Roman"/>
          <w:sz w:val="24"/>
          <w:szCs w:val="24"/>
          <w:lang w:val="sw-KE"/>
        </w:rPr>
        <w:t>of the total area of Nzega town council</w:t>
      </w:r>
      <w:r w:rsidRPr="00D231B2">
        <w:rPr>
          <w:rFonts w:ascii="Times New Roman" w:hAnsi="Times New Roman"/>
          <w:sz w:val="24"/>
          <w:szCs w:val="24"/>
        </w:rPr>
        <w:t xml:space="preserve">. Out of the arable land in the council, only </w:t>
      </w:r>
      <w:r w:rsidRPr="00D231B2">
        <w:rPr>
          <w:rFonts w:ascii="Times New Roman" w:hAnsi="Times New Roman"/>
          <w:sz w:val="24"/>
          <w:szCs w:val="24"/>
          <w:lang w:val="sw-KE"/>
        </w:rPr>
        <w:t xml:space="preserve">170 sq. km. (34.4 percent) </w:t>
      </w:r>
      <w:r w:rsidRPr="00D231B2">
        <w:rPr>
          <w:rFonts w:ascii="Times New Roman" w:hAnsi="Times New Roman"/>
          <w:sz w:val="24"/>
          <w:szCs w:val="24"/>
        </w:rPr>
        <w:t xml:space="preserve">is actually cultivated annually, living the remaining 690 sq. kms either lying idle due to some reasons such as soil leaching infestation, </w:t>
      </w:r>
      <w:r w:rsidRPr="00D231B2">
        <w:rPr>
          <w:rFonts w:ascii="Times New Roman" w:hAnsi="Times New Roman"/>
          <w:sz w:val="24"/>
          <w:szCs w:val="24"/>
          <w:lang w:val="sw-KE"/>
        </w:rPr>
        <w:t>covered by forest</w:t>
      </w:r>
      <w:r w:rsidRPr="00D231B2">
        <w:rPr>
          <w:rFonts w:ascii="Times New Roman" w:hAnsi="Times New Roman"/>
          <w:color w:val="FF0000"/>
          <w:sz w:val="24"/>
          <w:szCs w:val="24"/>
          <w:lang w:val="sw-KE"/>
        </w:rPr>
        <w:t xml:space="preserve"> </w:t>
      </w:r>
      <w:r w:rsidRPr="00D231B2">
        <w:rPr>
          <w:rFonts w:ascii="Times New Roman" w:hAnsi="Times New Roman"/>
          <w:sz w:val="24"/>
          <w:szCs w:val="24"/>
          <w:lang w:val="sw-KE"/>
        </w:rPr>
        <w:t>reserves, human settlements</w:t>
      </w:r>
      <w:r w:rsidRPr="00D231B2">
        <w:rPr>
          <w:rFonts w:ascii="Times New Roman" w:hAnsi="Times New Roman"/>
          <w:sz w:val="24"/>
          <w:szCs w:val="24"/>
        </w:rPr>
        <w:t xml:space="preserve"> or being edges and river beds. In principal, there is enough land for cultivation of crops and livestock keeping. However, traditional land tenure and shifting cultivation system limits land utilization by smallholder farmers especially in some parts of south eastern side, eastern side and central. One general observation from these data is that the customary land tenure system leaves some people with insufficient land for their use.</w:t>
      </w:r>
      <w:r w:rsidRPr="00D231B2">
        <w:rPr>
          <w:rFonts w:ascii="Times New Roman" w:hAnsi="Times New Roman"/>
          <w:sz w:val="24"/>
          <w:szCs w:val="24"/>
          <w:lang w:val="sw-KE"/>
        </w:rPr>
        <w:t xml:space="preserve"> Figure 2 shows land use pattern of the council.</w:t>
      </w:r>
    </w:p>
    <w:p w:rsidR="005E1F1E" w:rsidRPr="00D231B2" w:rsidRDefault="00AC57AC" w:rsidP="00D231B2">
      <w:pPr>
        <w:pStyle w:val="Heading1"/>
        <w:jc w:val="both"/>
        <w:rPr>
          <w:rFonts w:ascii="Times New Roman" w:hAnsi="Times New Roman"/>
          <w:sz w:val="24"/>
          <w:szCs w:val="24"/>
        </w:rPr>
      </w:pPr>
      <w:bookmarkStart w:id="24" w:name="_Toc519598681"/>
      <w:r>
        <w:rPr>
          <w:rFonts w:ascii="Times New Roman" w:hAnsi="Times New Roman"/>
          <w:sz w:val="24"/>
          <w:szCs w:val="24"/>
        </w:rPr>
        <w:lastRenderedPageBreak/>
        <w:t>1.4</w:t>
      </w:r>
      <w:r w:rsidR="005E1F1E" w:rsidRPr="00D231B2">
        <w:rPr>
          <w:rFonts w:ascii="Times New Roman" w:hAnsi="Times New Roman"/>
          <w:sz w:val="24"/>
          <w:szCs w:val="24"/>
        </w:rPr>
        <w:t xml:space="preserve"> Topography and Drainage</w:t>
      </w:r>
      <w:bookmarkEnd w:id="24"/>
    </w:p>
    <w:p w:rsidR="005E1F1E" w:rsidRPr="00D231B2" w:rsidRDefault="005E1F1E" w:rsidP="00C924EA">
      <w:pPr>
        <w:spacing w:line="360" w:lineRule="auto"/>
        <w:ind w:left="426"/>
        <w:jc w:val="both"/>
        <w:rPr>
          <w:rFonts w:ascii="Times New Roman" w:hAnsi="Times New Roman"/>
          <w:sz w:val="24"/>
          <w:szCs w:val="24"/>
        </w:rPr>
      </w:pPr>
      <w:r w:rsidRPr="00D231B2">
        <w:rPr>
          <w:rFonts w:ascii="Times New Roman" w:hAnsi="Times New Roman"/>
          <w:sz w:val="24"/>
          <w:szCs w:val="24"/>
        </w:rPr>
        <w:t xml:space="preserve">Topography of the council forms part of the Central Plateau of Tanzania which is relatively homogeneous with gently undulating plains intersected by seasonally flooded valley bottoms. In the extreme gives way to open flat land suitable for cultivation and covered by red lateritic earth grey sand to silt hardpan and iron crust mbuga. </w:t>
      </w:r>
    </w:p>
    <w:p w:rsidR="005E1F1E" w:rsidRPr="00D231B2" w:rsidRDefault="00AC57AC" w:rsidP="00D231B2">
      <w:pPr>
        <w:pStyle w:val="Heading1"/>
        <w:jc w:val="both"/>
        <w:rPr>
          <w:rFonts w:ascii="Times New Roman" w:hAnsi="Times New Roman"/>
          <w:sz w:val="24"/>
          <w:szCs w:val="24"/>
        </w:rPr>
      </w:pPr>
      <w:bookmarkStart w:id="25" w:name="_Toc519598682"/>
      <w:r>
        <w:rPr>
          <w:rFonts w:ascii="Times New Roman" w:hAnsi="Times New Roman"/>
          <w:sz w:val="24"/>
          <w:szCs w:val="24"/>
        </w:rPr>
        <w:t>1.5</w:t>
      </w:r>
      <w:r w:rsidR="005E1F1E" w:rsidRPr="00D231B2">
        <w:rPr>
          <w:rFonts w:ascii="Times New Roman" w:hAnsi="Times New Roman"/>
          <w:sz w:val="24"/>
          <w:szCs w:val="24"/>
        </w:rPr>
        <w:t xml:space="preserve"> Climate, Soils and Vegetation</w:t>
      </w:r>
      <w:bookmarkEnd w:id="25"/>
    </w:p>
    <w:p w:rsidR="005E1F1E" w:rsidRPr="00D231B2" w:rsidRDefault="005E1F1E" w:rsidP="00C924EA">
      <w:pPr>
        <w:spacing w:line="360" w:lineRule="auto"/>
        <w:ind w:left="426"/>
        <w:jc w:val="both"/>
        <w:rPr>
          <w:rStyle w:val="Heading1Char"/>
          <w:rFonts w:ascii="Times New Roman" w:eastAsia="Calibri" w:hAnsi="Times New Roman"/>
          <w:b w:val="0"/>
          <w:sz w:val="24"/>
          <w:szCs w:val="24"/>
        </w:rPr>
      </w:pPr>
      <w:r w:rsidRPr="00D231B2">
        <w:rPr>
          <w:rFonts w:ascii="Times New Roman" w:hAnsi="Times New Roman"/>
          <w:sz w:val="24"/>
          <w:szCs w:val="24"/>
        </w:rPr>
        <w:t xml:space="preserve">Nzega Town Council has one rainfall season starting from early November and ends up on June. It </w:t>
      </w:r>
      <w:r w:rsidRPr="00D231B2">
        <w:rPr>
          <w:rFonts w:ascii="Times New Roman" w:hAnsi="Times New Roman"/>
          <w:bCs/>
          <w:iCs/>
          <w:sz w:val="24"/>
          <w:szCs w:val="24"/>
        </w:rPr>
        <w:t>receives</w:t>
      </w:r>
      <w:r w:rsidRPr="00D231B2">
        <w:rPr>
          <w:rFonts w:ascii="Times New Roman" w:hAnsi="Times New Roman"/>
          <w:bCs/>
          <w:sz w:val="24"/>
          <w:szCs w:val="24"/>
        </w:rPr>
        <w:t xml:space="preserve"> rainfalls between 650mm and 1,200mm annually, falling between the months of October or November and December and a dry period from January to February/March and a second lower peak occurring soon after the dry spell is over in February or March and the rains then tail off in June. </w:t>
      </w:r>
      <w:r w:rsidRPr="00D231B2">
        <w:rPr>
          <w:rFonts w:ascii="Times New Roman" w:hAnsi="Times New Roman"/>
          <w:sz w:val="24"/>
          <w:szCs w:val="24"/>
        </w:rPr>
        <w:t xml:space="preserve">Rainfall is critical for agricultural production, which is the mainstay of the Nzega Town Council’s economy and livelihood. Thus, human settlement and land use patterns influenced by the distribution of rainfall such that there is a concentration of people on the eastern area. </w:t>
      </w:r>
    </w:p>
    <w:p w:rsidR="005E1F1E" w:rsidRPr="00D231B2" w:rsidRDefault="005E1F1E" w:rsidP="00C924EA">
      <w:pPr>
        <w:spacing w:line="360" w:lineRule="auto"/>
        <w:ind w:left="426"/>
        <w:jc w:val="both"/>
        <w:rPr>
          <w:rFonts w:ascii="Times New Roman" w:hAnsi="Times New Roman"/>
          <w:iCs/>
          <w:sz w:val="24"/>
          <w:szCs w:val="24"/>
        </w:rPr>
      </w:pPr>
      <w:r w:rsidRPr="00D231B2">
        <w:rPr>
          <w:rFonts w:ascii="Times New Roman" w:hAnsi="Times New Roman"/>
          <w:iCs/>
          <w:sz w:val="24"/>
          <w:szCs w:val="24"/>
        </w:rPr>
        <w:t>Temperatures range from 28</w:t>
      </w:r>
      <w:r w:rsidRPr="00D231B2">
        <w:rPr>
          <w:rFonts w:ascii="Times New Roman" w:hAnsi="Times New Roman"/>
          <w:iCs/>
          <w:sz w:val="24"/>
          <w:szCs w:val="24"/>
          <w:vertAlign w:val="superscript"/>
        </w:rPr>
        <w:t>o</w:t>
      </w:r>
      <w:r w:rsidRPr="00D231B2">
        <w:rPr>
          <w:rFonts w:ascii="Times New Roman" w:hAnsi="Times New Roman"/>
          <w:iCs/>
          <w:sz w:val="24"/>
          <w:szCs w:val="24"/>
        </w:rPr>
        <w:t>C to 30</w:t>
      </w:r>
      <w:r w:rsidRPr="00D231B2">
        <w:rPr>
          <w:rFonts w:ascii="Times New Roman" w:hAnsi="Times New Roman"/>
          <w:iCs/>
          <w:sz w:val="24"/>
          <w:szCs w:val="24"/>
          <w:vertAlign w:val="superscript"/>
        </w:rPr>
        <w:t>o</w:t>
      </w:r>
      <w:r w:rsidRPr="00D231B2">
        <w:rPr>
          <w:rFonts w:ascii="Times New Roman" w:hAnsi="Times New Roman"/>
          <w:iCs/>
          <w:sz w:val="24"/>
          <w:szCs w:val="24"/>
        </w:rPr>
        <w:t xml:space="preserve">C. The highest temperatures are experienced in October just before the onset of rainfall. Temperatures fall gradually to December and thereafter remain relatively constant up to May. </w:t>
      </w:r>
      <w:r w:rsidR="00720651" w:rsidRPr="00D231B2">
        <w:rPr>
          <w:rFonts w:ascii="Times New Roman" w:hAnsi="Times New Roman"/>
          <w:iCs/>
          <w:sz w:val="24"/>
          <w:szCs w:val="24"/>
        </w:rPr>
        <w:t>From June to August the Town</w:t>
      </w:r>
      <w:r w:rsidRPr="00D231B2">
        <w:rPr>
          <w:rFonts w:ascii="Times New Roman" w:hAnsi="Times New Roman"/>
          <w:iCs/>
          <w:sz w:val="24"/>
          <w:szCs w:val="24"/>
        </w:rPr>
        <w:t xml:space="preserve"> experiences low temperatures.</w:t>
      </w:r>
    </w:p>
    <w:p w:rsidR="005E1F1E" w:rsidRPr="00D231B2" w:rsidRDefault="005E1F1E" w:rsidP="00D231B2">
      <w:pPr>
        <w:pStyle w:val="Heading3"/>
        <w:jc w:val="both"/>
        <w:rPr>
          <w:rFonts w:ascii="Times New Roman" w:hAnsi="Times New Roman" w:cs="Times New Roman"/>
          <w:b w:val="0"/>
          <w:bCs w:val="0"/>
          <w:color w:val="auto"/>
          <w:sz w:val="24"/>
          <w:szCs w:val="24"/>
        </w:rPr>
      </w:pPr>
    </w:p>
    <w:p w:rsidR="005E1F1E" w:rsidRPr="00D231B2" w:rsidRDefault="005E1F1E" w:rsidP="00D231B2">
      <w:pPr>
        <w:spacing w:line="360" w:lineRule="auto"/>
        <w:jc w:val="both"/>
        <w:rPr>
          <w:rFonts w:ascii="Times New Roman" w:hAnsi="Times New Roman"/>
          <w:sz w:val="24"/>
          <w:szCs w:val="24"/>
        </w:rPr>
      </w:pPr>
      <w:r w:rsidRPr="00D231B2">
        <w:rPr>
          <w:rFonts w:ascii="Times New Roman" w:hAnsi="Times New Roman"/>
          <w:sz w:val="24"/>
          <w:szCs w:val="24"/>
        </w:rPr>
        <w:t xml:space="preserve">The soils vary from red lateritic earth grey sand to silt hardpan and iron crust </w:t>
      </w:r>
      <w:r w:rsidRPr="00D231B2">
        <w:rPr>
          <w:rFonts w:ascii="Times New Roman" w:hAnsi="Times New Roman"/>
          <w:i/>
          <w:sz w:val="24"/>
          <w:szCs w:val="24"/>
        </w:rPr>
        <w:t>mbuga</w:t>
      </w:r>
      <w:r w:rsidRPr="00D231B2">
        <w:rPr>
          <w:rFonts w:ascii="Times New Roman" w:hAnsi="Times New Roman"/>
          <w:sz w:val="24"/>
          <w:szCs w:val="24"/>
        </w:rPr>
        <w:t xml:space="preserve"> as shown follow:</w:t>
      </w:r>
    </w:p>
    <w:p w:rsidR="005E1F1E" w:rsidRPr="00D231B2" w:rsidRDefault="005E1F1E" w:rsidP="00D231B2">
      <w:pPr>
        <w:numPr>
          <w:ilvl w:val="0"/>
          <w:numId w:val="34"/>
        </w:numPr>
        <w:spacing w:after="0" w:line="360" w:lineRule="auto"/>
        <w:jc w:val="both"/>
        <w:rPr>
          <w:rFonts w:ascii="Times New Roman" w:hAnsi="Times New Roman"/>
          <w:i/>
          <w:sz w:val="24"/>
          <w:szCs w:val="24"/>
        </w:rPr>
      </w:pPr>
      <w:r w:rsidRPr="00D231B2">
        <w:rPr>
          <w:rFonts w:ascii="Times New Roman" w:hAnsi="Times New Roman"/>
          <w:b/>
          <w:i/>
          <w:sz w:val="24"/>
          <w:szCs w:val="24"/>
        </w:rPr>
        <w:t xml:space="preserve">Well – Drained Sandy Soils </w:t>
      </w:r>
      <w:r w:rsidRPr="00D231B2">
        <w:rPr>
          <w:rFonts w:ascii="Times New Roman" w:hAnsi="Times New Roman"/>
          <w:i/>
          <w:sz w:val="24"/>
          <w:szCs w:val="24"/>
        </w:rPr>
        <w:t>–</w:t>
      </w:r>
      <w:r w:rsidRPr="00D231B2">
        <w:rPr>
          <w:rFonts w:ascii="Times New Roman" w:hAnsi="Times New Roman"/>
          <w:sz w:val="24"/>
          <w:szCs w:val="24"/>
        </w:rPr>
        <w:t xml:space="preserve"> Their soil texture is sandy and loamy or coarser within 100 cm of the surface, easily leached and therefore of little intrinsic fertility. They are found in Miguwa, Ijanija and Mbogwe wards;</w:t>
      </w:r>
    </w:p>
    <w:p w:rsidR="005E1F1E" w:rsidRPr="00D231B2" w:rsidRDefault="005E1F1E" w:rsidP="00D231B2">
      <w:pPr>
        <w:numPr>
          <w:ilvl w:val="0"/>
          <w:numId w:val="34"/>
        </w:numPr>
        <w:spacing w:after="0" w:line="360" w:lineRule="auto"/>
        <w:jc w:val="both"/>
        <w:rPr>
          <w:rFonts w:ascii="Times New Roman" w:hAnsi="Times New Roman"/>
          <w:i/>
          <w:sz w:val="24"/>
          <w:szCs w:val="24"/>
        </w:rPr>
      </w:pPr>
      <w:r w:rsidRPr="00D231B2">
        <w:rPr>
          <w:rFonts w:ascii="Times New Roman" w:hAnsi="Times New Roman"/>
          <w:b/>
          <w:i/>
          <w:sz w:val="24"/>
          <w:szCs w:val="24"/>
        </w:rPr>
        <w:t xml:space="preserve">Well – Drained Medium Mixture Soils – </w:t>
      </w:r>
      <w:r w:rsidRPr="00D231B2">
        <w:rPr>
          <w:rFonts w:ascii="Times New Roman" w:hAnsi="Times New Roman"/>
          <w:sz w:val="24"/>
          <w:szCs w:val="24"/>
        </w:rPr>
        <w:t>Soil colour ranges from red to yellow loamy sand and or clay loam. The soils have greater ability to retain nutrients and therefore are of better potential for agriculture, but need more water. They are found in Itilo ward;</w:t>
      </w:r>
    </w:p>
    <w:p w:rsidR="005E1F1E" w:rsidRPr="00D231B2" w:rsidRDefault="005E1F1E" w:rsidP="00D231B2">
      <w:pPr>
        <w:numPr>
          <w:ilvl w:val="0"/>
          <w:numId w:val="34"/>
        </w:numPr>
        <w:spacing w:after="0" w:line="360" w:lineRule="auto"/>
        <w:jc w:val="both"/>
        <w:rPr>
          <w:rFonts w:ascii="Times New Roman" w:hAnsi="Times New Roman"/>
          <w:i/>
          <w:sz w:val="24"/>
          <w:szCs w:val="24"/>
        </w:rPr>
      </w:pPr>
      <w:r w:rsidRPr="00D231B2">
        <w:rPr>
          <w:rFonts w:ascii="Times New Roman" w:hAnsi="Times New Roman"/>
          <w:b/>
          <w:i/>
          <w:sz w:val="24"/>
          <w:szCs w:val="24"/>
        </w:rPr>
        <w:lastRenderedPageBreak/>
        <w:t xml:space="preserve">Black Clay Soils – </w:t>
      </w:r>
      <w:r w:rsidRPr="00D231B2">
        <w:rPr>
          <w:rFonts w:ascii="Times New Roman" w:hAnsi="Times New Roman"/>
          <w:sz w:val="24"/>
          <w:szCs w:val="24"/>
        </w:rPr>
        <w:t>These soils are calcareous, which develop cracks on drying and about half are sodic with high fertility and are most suitable for cotton. They are also found in Mbogwe and Miguwa wards; and</w:t>
      </w:r>
    </w:p>
    <w:p w:rsidR="005E1F1E" w:rsidRPr="00E95B5E" w:rsidRDefault="005E1F1E" w:rsidP="00E95B5E">
      <w:pPr>
        <w:numPr>
          <w:ilvl w:val="0"/>
          <w:numId w:val="34"/>
        </w:numPr>
        <w:spacing w:after="0" w:line="360" w:lineRule="auto"/>
        <w:jc w:val="both"/>
        <w:rPr>
          <w:rFonts w:ascii="Times New Roman" w:hAnsi="Times New Roman"/>
          <w:sz w:val="24"/>
          <w:szCs w:val="24"/>
        </w:rPr>
      </w:pPr>
      <w:r w:rsidRPr="00D231B2">
        <w:rPr>
          <w:rFonts w:ascii="Times New Roman" w:hAnsi="Times New Roman"/>
          <w:b/>
          <w:i/>
          <w:sz w:val="24"/>
          <w:szCs w:val="24"/>
        </w:rPr>
        <w:t xml:space="preserve">Mbuga Soils – </w:t>
      </w:r>
      <w:r w:rsidRPr="00D231B2">
        <w:rPr>
          <w:rFonts w:ascii="Times New Roman" w:hAnsi="Times New Roman"/>
          <w:i/>
          <w:sz w:val="24"/>
          <w:szCs w:val="24"/>
        </w:rPr>
        <w:t>Mbuga</w:t>
      </w:r>
      <w:r w:rsidRPr="00D231B2">
        <w:rPr>
          <w:rFonts w:ascii="Times New Roman" w:hAnsi="Times New Roman"/>
          <w:sz w:val="24"/>
          <w:szCs w:val="24"/>
        </w:rPr>
        <w:t xml:space="preserve"> soils include all types of soil in areas where the water table is within 100cm from the surface, which can cause flooding during wet season. They range from sand to clay, of which sandy clay loam and clay are prominent. They are found in Miguwa ward.</w:t>
      </w:r>
    </w:p>
    <w:p w:rsidR="005E1F1E" w:rsidRPr="00D231B2" w:rsidRDefault="005E1F1E" w:rsidP="00D231B2">
      <w:pPr>
        <w:spacing w:line="360" w:lineRule="auto"/>
        <w:ind w:left="720"/>
        <w:jc w:val="both"/>
        <w:rPr>
          <w:rFonts w:ascii="Times New Roman" w:hAnsi="Times New Roman"/>
          <w:sz w:val="24"/>
          <w:szCs w:val="24"/>
        </w:rPr>
      </w:pPr>
      <w:r w:rsidRPr="00D231B2">
        <w:rPr>
          <w:rFonts w:ascii="Times New Roman" w:hAnsi="Times New Roman"/>
          <w:sz w:val="24"/>
          <w:szCs w:val="24"/>
        </w:rPr>
        <w:t>Although the majority of these soils have good nutrient content and are considered suitable for a wide range of food and cash crops and therefore have the potential for profitable cultivation, Nzega town council soils can at best be described as moderately fertile.</w:t>
      </w:r>
    </w:p>
    <w:p w:rsidR="005E1F1E" w:rsidRPr="00D231B2" w:rsidRDefault="00AC57AC" w:rsidP="00D231B2">
      <w:pPr>
        <w:pStyle w:val="Heading1"/>
        <w:jc w:val="both"/>
        <w:rPr>
          <w:rFonts w:ascii="Times New Roman" w:hAnsi="Times New Roman"/>
          <w:sz w:val="24"/>
          <w:szCs w:val="24"/>
        </w:rPr>
      </w:pPr>
      <w:bookmarkStart w:id="26" w:name="_Toc519598683"/>
      <w:r>
        <w:rPr>
          <w:rFonts w:ascii="Times New Roman" w:hAnsi="Times New Roman"/>
          <w:sz w:val="24"/>
          <w:szCs w:val="24"/>
        </w:rPr>
        <w:t>1.6</w:t>
      </w:r>
      <w:r w:rsidR="005E1F1E" w:rsidRPr="00D231B2">
        <w:rPr>
          <w:rFonts w:ascii="Times New Roman" w:hAnsi="Times New Roman"/>
          <w:sz w:val="24"/>
          <w:szCs w:val="24"/>
        </w:rPr>
        <w:t xml:space="preserve"> Agro-Ecological Zones</w:t>
      </w:r>
      <w:bookmarkEnd w:id="26"/>
    </w:p>
    <w:p w:rsidR="005E1F1E" w:rsidRPr="00D231B2" w:rsidRDefault="00412097" w:rsidP="000C330B">
      <w:pPr>
        <w:spacing w:line="360" w:lineRule="auto"/>
        <w:ind w:left="426"/>
        <w:jc w:val="both"/>
        <w:rPr>
          <w:rFonts w:ascii="Times New Roman" w:hAnsi="Times New Roman"/>
          <w:bCs/>
          <w:sz w:val="24"/>
          <w:szCs w:val="24"/>
        </w:rPr>
      </w:pPr>
      <w:bookmarkStart w:id="27" w:name="_Toc517782780"/>
      <w:bookmarkStart w:id="28" w:name="_Toc517782959"/>
      <w:bookmarkStart w:id="29" w:name="_Toc517796861"/>
      <w:bookmarkStart w:id="30" w:name="_Toc519153553"/>
      <w:r w:rsidRPr="00D231B2">
        <w:rPr>
          <w:rFonts w:ascii="Times New Roman" w:hAnsi="Times New Roman"/>
          <w:bCs/>
          <w:sz w:val="24"/>
          <w:szCs w:val="24"/>
        </w:rPr>
        <w:t>The climatic condition of has influenced the Council to have two distinctive agro - ecological zones based on the levels of rainfalls, namely, the High Rainfall Zone and the Low Rainfall Zone.</w:t>
      </w:r>
      <w:bookmarkEnd w:id="27"/>
      <w:bookmarkEnd w:id="28"/>
      <w:bookmarkEnd w:id="29"/>
      <w:bookmarkEnd w:id="30"/>
    </w:p>
    <w:p w:rsidR="005E1F1E" w:rsidRPr="00D231B2" w:rsidRDefault="005E1F1E" w:rsidP="00D231B2">
      <w:pPr>
        <w:pStyle w:val="Heading1"/>
        <w:jc w:val="both"/>
        <w:rPr>
          <w:rFonts w:ascii="Times New Roman" w:hAnsi="Times New Roman"/>
          <w:sz w:val="24"/>
          <w:szCs w:val="24"/>
        </w:rPr>
      </w:pPr>
      <w:r w:rsidRPr="00D231B2">
        <w:rPr>
          <w:rFonts w:ascii="Times New Roman" w:hAnsi="Times New Roman"/>
          <w:color w:val="FF0000"/>
          <w:sz w:val="24"/>
          <w:szCs w:val="24"/>
        </w:rPr>
        <w:t xml:space="preserve"> </w:t>
      </w:r>
      <w:bookmarkStart w:id="31" w:name="_Toc519598684"/>
      <w:r w:rsidR="00AC57AC">
        <w:rPr>
          <w:rFonts w:ascii="Times New Roman" w:hAnsi="Times New Roman"/>
          <w:sz w:val="24"/>
          <w:szCs w:val="24"/>
        </w:rPr>
        <w:t>1.7</w:t>
      </w:r>
      <w:r w:rsidRPr="00D231B2">
        <w:rPr>
          <w:rFonts w:ascii="Times New Roman" w:hAnsi="Times New Roman"/>
          <w:sz w:val="24"/>
          <w:szCs w:val="24"/>
        </w:rPr>
        <w:t xml:space="preserve"> Administrative Units</w:t>
      </w:r>
      <w:bookmarkEnd w:id="31"/>
    </w:p>
    <w:p w:rsidR="005E1F1E" w:rsidRPr="00D231B2" w:rsidRDefault="005E1F1E" w:rsidP="000C330B">
      <w:pPr>
        <w:pStyle w:val="ListParagraph"/>
        <w:autoSpaceDE w:val="0"/>
        <w:autoSpaceDN w:val="0"/>
        <w:adjustRightInd w:val="0"/>
        <w:spacing w:after="0" w:line="360" w:lineRule="auto"/>
        <w:ind w:left="426"/>
        <w:jc w:val="both"/>
        <w:rPr>
          <w:rFonts w:ascii="Times New Roman" w:hAnsi="Times New Roman"/>
          <w:sz w:val="24"/>
          <w:szCs w:val="24"/>
        </w:rPr>
      </w:pPr>
      <w:r w:rsidRPr="00D231B2">
        <w:rPr>
          <w:rFonts w:ascii="Times New Roman" w:hAnsi="Times New Roman"/>
          <w:sz w:val="24"/>
          <w:szCs w:val="24"/>
        </w:rPr>
        <w:t>Administrative system is</w:t>
      </w:r>
      <w:r w:rsidR="00720651" w:rsidRPr="00D231B2">
        <w:rPr>
          <w:rFonts w:ascii="Times New Roman" w:hAnsi="Times New Roman"/>
          <w:sz w:val="24"/>
          <w:szCs w:val="24"/>
        </w:rPr>
        <w:t xml:space="preserve"> divided into 1 division, 10 wards, </w:t>
      </w:r>
      <w:r w:rsidR="00977E0C" w:rsidRPr="00D231B2">
        <w:rPr>
          <w:rFonts w:ascii="Times New Roman" w:hAnsi="Times New Roman"/>
          <w:sz w:val="24"/>
          <w:szCs w:val="24"/>
        </w:rPr>
        <w:t>and 21</w:t>
      </w:r>
      <w:r w:rsidR="00720651" w:rsidRPr="00D231B2">
        <w:rPr>
          <w:rFonts w:ascii="Times New Roman" w:hAnsi="Times New Roman"/>
          <w:sz w:val="24"/>
          <w:szCs w:val="24"/>
        </w:rPr>
        <w:t xml:space="preserve"> Villages</w:t>
      </w:r>
      <w:r w:rsidRPr="00D231B2">
        <w:rPr>
          <w:rFonts w:ascii="Times New Roman" w:hAnsi="Times New Roman"/>
          <w:sz w:val="24"/>
          <w:szCs w:val="24"/>
        </w:rPr>
        <w:t xml:space="preserve"> and one electoral Constituency as well as one Member of Parliament.</w:t>
      </w:r>
    </w:p>
    <w:p w:rsidR="005E1F1E" w:rsidRPr="00D231B2" w:rsidRDefault="00AC57AC" w:rsidP="00D231B2">
      <w:pPr>
        <w:pStyle w:val="Heading1"/>
        <w:jc w:val="both"/>
        <w:rPr>
          <w:rFonts w:ascii="Times New Roman" w:hAnsi="Times New Roman"/>
          <w:sz w:val="24"/>
          <w:szCs w:val="24"/>
        </w:rPr>
      </w:pPr>
      <w:bookmarkStart w:id="32" w:name="_Toc519598685"/>
      <w:r>
        <w:rPr>
          <w:rFonts w:ascii="Times New Roman" w:hAnsi="Times New Roman"/>
          <w:sz w:val="24"/>
          <w:szCs w:val="24"/>
        </w:rPr>
        <w:t>1.8</w:t>
      </w:r>
      <w:r w:rsidR="005E1F1E" w:rsidRPr="00D231B2">
        <w:rPr>
          <w:rFonts w:ascii="Times New Roman" w:hAnsi="Times New Roman"/>
          <w:sz w:val="24"/>
          <w:szCs w:val="24"/>
        </w:rPr>
        <w:t xml:space="preserve"> Population Size and Growth</w:t>
      </w:r>
      <w:bookmarkEnd w:id="32"/>
    </w:p>
    <w:p w:rsidR="00720651" w:rsidRDefault="00720651" w:rsidP="000C330B">
      <w:pPr>
        <w:pStyle w:val="BodyTextIndent"/>
        <w:spacing w:line="360" w:lineRule="auto"/>
        <w:ind w:left="426" w:hanging="1844"/>
        <w:rPr>
          <w:b w:val="0"/>
        </w:rPr>
      </w:pPr>
      <w:r w:rsidRPr="00D231B2">
        <w:rPr>
          <w:b w:val="0"/>
        </w:rPr>
        <w:t xml:space="preserve">                    </w:t>
      </w:r>
      <w:r w:rsidR="00D231B2" w:rsidRPr="00D231B2">
        <w:rPr>
          <w:b w:val="0"/>
        </w:rPr>
        <w:t xml:space="preserve">   </w:t>
      </w:r>
      <w:r w:rsidR="000C330B">
        <w:rPr>
          <w:b w:val="0"/>
        </w:rPr>
        <w:t xml:space="preserve">     </w:t>
      </w:r>
      <w:r w:rsidR="00166635">
        <w:rPr>
          <w:b w:val="0"/>
        </w:rPr>
        <w:t xml:space="preserve"> </w:t>
      </w:r>
      <w:r w:rsidR="000C330B">
        <w:rPr>
          <w:b w:val="0"/>
        </w:rPr>
        <w:t xml:space="preserve"> </w:t>
      </w:r>
      <w:r w:rsidRPr="00D231B2">
        <w:rPr>
          <w:b w:val="0"/>
        </w:rPr>
        <w:t xml:space="preserve">Separation of two councils of Nzega district and Nzega town council from Nzega district has changed the status of Nzega Town Council in terms of population size. According to 2002 population and housing Census, Council population by then Nyasa division had a total of 66,827 persons and reached 87,860 persons in 2012, an increase of 31.5 percent of 2002 population (Table 1.3).  Though there is an increase of population between 2002 and 2012, the council still has a minimum growth rate of 2.5 annually compared to 3.6 of Tabora Region but slightly higher to national average growth rate of 2.4.At ward level, Nzega Mashariki and Magharibi, formerly known as Nzega Mjini had the highest population (34,744) followed by Itilo (14,668) and Miguwa (13,314), while Mbogwe was the least populated ward (6,535) in the council (Table 1.3). One general observation from these data is </w:t>
      </w:r>
      <w:r w:rsidRPr="00D231B2">
        <w:rPr>
          <w:b w:val="0"/>
        </w:rPr>
        <w:lastRenderedPageBreak/>
        <w:t>that ranking of wards based on population could have been different if the redistribution of population to the new wards was done.</w:t>
      </w:r>
    </w:p>
    <w:p w:rsidR="00720651" w:rsidRPr="00D231B2" w:rsidRDefault="00720651" w:rsidP="00D231B2">
      <w:pPr>
        <w:pStyle w:val="Caption"/>
        <w:jc w:val="both"/>
        <w:rPr>
          <w:color w:val="FF0000"/>
          <w:sz w:val="24"/>
          <w:lang w:val="en-GB"/>
        </w:rPr>
      </w:pPr>
      <w:bookmarkStart w:id="33" w:name="_Toc194205332"/>
      <w:bookmarkStart w:id="34" w:name="_Toc194207276"/>
    </w:p>
    <w:p w:rsidR="00720651" w:rsidRPr="00D231B2" w:rsidRDefault="00D231B2" w:rsidP="00D231B2">
      <w:pPr>
        <w:pStyle w:val="Caption"/>
        <w:ind w:left="1800" w:hanging="1080"/>
        <w:jc w:val="both"/>
        <w:rPr>
          <w:sz w:val="24"/>
          <w:lang w:val="en-GB"/>
        </w:rPr>
      </w:pPr>
      <w:r w:rsidRPr="00D231B2">
        <w:rPr>
          <w:sz w:val="24"/>
          <w:lang w:val="en-GB"/>
        </w:rPr>
        <w:t>Table 1.0</w:t>
      </w:r>
      <w:r w:rsidR="00720651" w:rsidRPr="00D231B2">
        <w:rPr>
          <w:sz w:val="24"/>
          <w:lang w:val="en-GB"/>
        </w:rPr>
        <w:t>:   Population Size and Growth by Ward, Nzega Town Council, 2002 and 2012 Population Census</w:t>
      </w:r>
      <w:bookmarkEnd w:id="33"/>
      <w:bookmarkEnd w:id="34"/>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993"/>
        <w:gridCol w:w="992"/>
        <w:gridCol w:w="850"/>
        <w:gridCol w:w="993"/>
        <w:gridCol w:w="1275"/>
        <w:gridCol w:w="993"/>
        <w:gridCol w:w="1134"/>
        <w:gridCol w:w="1134"/>
      </w:tblGrid>
      <w:tr w:rsidR="00720651" w:rsidRPr="00D231B2" w:rsidTr="00D231B2">
        <w:trPr>
          <w:trHeight w:val="300"/>
        </w:trPr>
        <w:tc>
          <w:tcPr>
            <w:tcW w:w="1701" w:type="dxa"/>
            <w:vMerge w:val="restart"/>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Ward</w:t>
            </w:r>
          </w:p>
        </w:tc>
        <w:tc>
          <w:tcPr>
            <w:tcW w:w="2835" w:type="dxa"/>
            <w:gridSpan w:val="3"/>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2002 Pop. Census</w:t>
            </w:r>
          </w:p>
        </w:tc>
        <w:tc>
          <w:tcPr>
            <w:tcW w:w="3261" w:type="dxa"/>
            <w:gridSpan w:val="3"/>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2012 Pop. Census</w:t>
            </w:r>
          </w:p>
        </w:tc>
        <w:tc>
          <w:tcPr>
            <w:tcW w:w="2268" w:type="dxa"/>
            <w:gridSpan w:val="2"/>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Population Change</w:t>
            </w:r>
          </w:p>
        </w:tc>
      </w:tr>
      <w:tr w:rsidR="00720651" w:rsidRPr="00D231B2" w:rsidTr="000F12EF">
        <w:trPr>
          <w:trHeight w:val="315"/>
        </w:trPr>
        <w:tc>
          <w:tcPr>
            <w:tcW w:w="1701" w:type="dxa"/>
            <w:vMerge/>
            <w:vAlign w:val="center"/>
            <w:hideMark/>
          </w:tcPr>
          <w:p w:rsidR="00720651" w:rsidRPr="00D231B2" w:rsidRDefault="00720651" w:rsidP="00D231B2">
            <w:pPr>
              <w:spacing w:after="0" w:line="240" w:lineRule="auto"/>
              <w:jc w:val="both"/>
              <w:rPr>
                <w:rFonts w:ascii="Times New Roman" w:hAnsi="Times New Roman"/>
                <w:b/>
                <w:bCs/>
                <w:sz w:val="24"/>
                <w:szCs w:val="24"/>
              </w:rPr>
            </w:pP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Male</w:t>
            </w:r>
          </w:p>
        </w:tc>
        <w:tc>
          <w:tcPr>
            <w:tcW w:w="992" w:type="dxa"/>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Female</w:t>
            </w:r>
          </w:p>
        </w:tc>
        <w:tc>
          <w:tcPr>
            <w:tcW w:w="850" w:type="dxa"/>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Total</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Male</w:t>
            </w:r>
          </w:p>
        </w:tc>
        <w:tc>
          <w:tcPr>
            <w:tcW w:w="1275" w:type="dxa"/>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Female</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Total</w:t>
            </w:r>
          </w:p>
        </w:tc>
        <w:tc>
          <w:tcPr>
            <w:tcW w:w="1134" w:type="dxa"/>
            <w:shd w:val="clear" w:color="auto" w:fill="auto"/>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No.</w:t>
            </w:r>
          </w:p>
        </w:tc>
        <w:tc>
          <w:tcPr>
            <w:tcW w:w="1134" w:type="dxa"/>
            <w:shd w:val="clear" w:color="auto" w:fill="auto"/>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Percent</w:t>
            </w:r>
          </w:p>
        </w:tc>
      </w:tr>
      <w:tr w:rsidR="00720651" w:rsidRPr="00D231B2" w:rsidTr="000F12EF">
        <w:trPr>
          <w:trHeight w:val="300"/>
        </w:trPr>
        <w:tc>
          <w:tcPr>
            <w:tcW w:w="1701" w:type="dxa"/>
            <w:shd w:val="clear" w:color="auto" w:fill="auto"/>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Nzega Mashariki</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11,745</w:t>
            </w:r>
          </w:p>
        </w:tc>
        <w:tc>
          <w:tcPr>
            <w:tcW w:w="992"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12,368</w:t>
            </w:r>
          </w:p>
        </w:tc>
        <w:tc>
          <w:tcPr>
            <w:tcW w:w="850"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24,113</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16,466</w:t>
            </w:r>
          </w:p>
        </w:tc>
        <w:tc>
          <w:tcPr>
            <w:tcW w:w="1275"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18,278</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34,744</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10,631</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44.1</w:t>
            </w:r>
          </w:p>
        </w:tc>
      </w:tr>
      <w:tr w:rsidR="00720651" w:rsidRPr="00D231B2" w:rsidTr="000F12EF">
        <w:trPr>
          <w:trHeight w:val="300"/>
        </w:trPr>
        <w:tc>
          <w:tcPr>
            <w:tcW w:w="1701" w:type="dxa"/>
            <w:shd w:val="clear" w:color="auto" w:fill="auto"/>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Nzega Magharibi*</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992"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850"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1275"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0.0</w:t>
            </w:r>
          </w:p>
        </w:tc>
      </w:tr>
      <w:tr w:rsidR="00720651" w:rsidRPr="00D231B2" w:rsidTr="000F12EF">
        <w:trPr>
          <w:trHeight w:val="300"/>
        </w:trPr>
        <w:tc>
          <w:tcPr>
            <w:tcW w:w="1701" w:type="dxa"/>
            <w:shd w:val="clear" w:color="auto" w:fill="auto"/>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Nzega Ndogo</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3,338</w:t>
            </w:r>
          </w:p>
        </w:tc>
        <w:tc>
          <w:tcPr>
            <w:tcW w:w="992"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3,474</w:t>
            </w:r>
          </w:p>
        </w:tc>
        <w:tc>
          <w:tcPr>
            <w:tcW w:w="850"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6,812</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4,294</w:t>
            </w:r>
          </w:p>
        </w:tc>
        <w:tc>
          <w:tcPr>
            <w:tcW w:w="1275"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4,432</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8,726</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1,914</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28.1</w:t>
            </w:r>
          </w:p>
        </w:tc>
      </w:tr>
      <w:tr w:rsidR="00720651" w:rsidRPr="00D231B2" w:rsidTr="000F12EF">
        <w:trPr>
          <w:trHeight w:val="300"/>
        </w:trPr>
        <w:tc>
          <w:tcPr>
            <w:tcW w:w="1701" w:type="dxa"/>
            <w:shd w:val="clear" w:color="auto" w:fill="auto"/>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Miguwa</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5,759</w:t>
            </w:r>
          </w:p>
        </w:tc>
        <w:tc>
          <w:tcPr>
            <w:tcW w:w="992"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6,142</w:t>
            </w:r>
          </w:p>
        </w:tc>
        <w:tc>
          <w:tcPr>
            <w:tcW w:w="850"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11,901</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6,447</w:t>
            </w:r>
          </w:p>
        </w:tc>
        <w:tc>
          <w:tcPr>
            <w:tcW w:w="1275"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6,867</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13,314</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1,413</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11.9</w:t>
            </w:r>
          </w:p>
        </w:tc>
      </w:tr>
      <w:tr w:rsidR="00720651" w:rsidRPr="00D231B2" w:rsidTr="000F12EF">
        <w:trPr>
          <w:trHeight w:val="300"/>
        </w:trPr>
        <w:tc>
          <w:tcPr>
            <w:tcW w:w="1701" w:type="dxa"/>
            <w:shd w:val="clear" w:color="auto" w:fill="auto"/>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Mwanzoli*</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992"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850"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1275"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0.0</w:t>
            </w:r>
          </w:p>
        </w:tc>
      </w:tr>
      <w:tr w:rsidR="00720651" w:rsidRPr="00D231B2" w:rsidTr="000F12EF">
        <w:trPr>
          <w:trHeight w:val="300"/>
        </w:trPr>
        <w:tc>
          <w:tcPr>
            <w:tcW w:w="1701" w:type="dxa"/>
            <w:shd w:val="clear" w:color="auto" w:fill="auto"/>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Kitangili*</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992"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850"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1275"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0.0</w:t>
            </w:r>
          </w:p>
        </w:tc>
      </w:tr>
      <w:tr w:rsidR="00720651" w:rsidRPr="00D231B2" w:rsidTr="000F12EF">
        <w:trPr>
          <w:trHeight w:val="300"/>
        </w:trPr>
        <w:tc>
          <w:tcPr>
            <w:tcW w:w="1701" w:type="dxa"/>
            <w:shd w:val="clear" w:color="auto" w:fill="auto"/>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Mbogwe</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2,691</w:t>
            </w:r>
          </w:p>
        </w:tc>
        <w:tc>
          <w:tcPr>
            <w:tcW w:w="992"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2,890</w:t>
            </w:r>
          </w:p>
        </w:tc>
        <w:tc>
          <w:tcPr>
            <w:tcW w:w="850"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5,581</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3,325</w:t>
            </w:r>
          </w:p>
        </w:tc>
        <w:tc>
          <w:tcPr>
            <w:tcW w:w="1275"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3,210</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6,535</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954</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17.1</w:t>
            </w:r>
          </w:p>
        </w:tc>
      </w:tr>
      <w:tr w:rsidR="00720651" w:rsidRPr="00D231B2" w:rsidTr="000F12EF">
        <w:trPr>
          <w:trHeight w:val="300"/>
        </w:trPr>
        <w:tc>
          <w:tcPr>
            <w:tcW w:w="1701" w:type="dxa"/>
            <w:shd w:val="clear" w:color="auto" w:fill="auto"/>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Ijanija</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3,882</w:t>
            </w:r>
          </w:p>
        </w:tc>
        <w:tc>
          <w:tcPr>
            <w:tcW w:w="992"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3,944</w:t>
            </w:r>
          </w:p>
        </w:tc>
        <w:tc>
          <w:tcPr>
            <w:tcW w:w="850"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7,826</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4,852</w:t>
            </w:r>
          </w:p>
        </w:tc>
        <w:tc>
          <w:tcPr>
            <w:tcW w:w="1275"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5,021</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9,873</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2,047</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26.2</w:t>
            </w:r>
          </w:p>
        </w:tc>
      </w:tr>
      <w:tr w:rsidR="00720651" w:rsidRPr="00D231B2" w:rsidTr="000F12EF">
        <w:trPr>
          <w:trHeight w:val="300"/>
        </w:trPr>
        <w:tc>
          <w:tcPr>
            <w:tcW w:w="1701" w:type="dxa"/>
            <w:shd w:val="clear" w:color="auto" w:fill="auto"/>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Itilo</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5,255</w:t>
            </w:r>
          </w:p>
        </w:tc>
        <w:tc>
          <w:tcPr>
            <w:tcW w:w="992"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5,339</w:t>
            </w:r>
          </w:p>
        </w:tc>
        <w:tc>
          <w:tcPr>
            <w:tcW w:w="850"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10,594</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7,171</w:t>
            </w:r>
          </w:p>
        </w:tc>
        <w:tc>
          <w:tcPr>
            <w:tcW w:w="1275"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7,497</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14,668</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4,074</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38.5</w:t>
            </w:r>
          </w:p>
        </w:tc>
      </w:tr>
      <w:tr w:rsidR="00720651" w:rsidRPr="00D231B2" w:rsidTr="000F12EF">
        <w:trPr>
          <w:trHeight w:val="315"/>
        </w:trPr>
        <w:tc>
          <w:tcPr>
            <w:tcW w:w="1701" w:type="dxa"/>
            <w:shd w:val="clear" w:color="auto" w:fill="auto"/>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Uchama*</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992"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850"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1275"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sz w:val="24"/>
                <w:szCs w:val="24"/>
              </w:rPr>
            </w:pPr>
            <w:r w:rsidRPr="00D231B2">
              <w:rPr>
                <w:rFonts w:ascii="Times New Roman" w:hAnsi="Times New Roman"/>
                <w:sz w:val="24"/>
                <w:szCs w:val="24"/>
              </w:rPr>
              <w:t>0.0</w:t>
            </w:r>
          </w:p>
        </w:tc>
      </w:tr>
      <w:tr w:rsidR="00720651" w:rsidRPr="00D231B2" w:rsidTr="000F12EF">
        <w:trPr>
          <w:trHeight w:val="315"/>
        </w:trPr>
        <w:tc>
          <w:tcPr>
            <w:tcW w:w="1701" w:type="dxa"/>
            <w:shd w:val="clear" w:color="auto" w:fill="auto"/>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Total</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32,670</w:t>
            </w:r>
          </w:p>
        </w:tc>
        <w:tc>
          <w:tcPr>
            <w:tcW w:w="992" w:type="dxa"/>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34,157</w:t>
            </w:r>
          </w:p>
        </w:tc>
        <w:tc>
          <w:tcPr>
            <w:tcW w:w="850" w:type="dxa"/>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66,827</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42,555</w:t>
            </w:r>
          </w:p>
        </w:tc>
        <w:tc>
          <w:tcPr>
            <w:tcW w:w="1275" w:type="dxa"/>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45,305</w:t>
            </w:r>
          </w:p>
        </w:tc>
        <w:tc>
          <w:tcPr>
            <w:tcW w:w="993" w:type="dxa"/>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87,860</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21,033</w:t>
            </w:r>
          </w:p>
        </w:tc>
        <w:tc>
          <w:tcPr>
            <w:tcW w:w="1134" w:type="dxa"/>
            <w:shd w:val="clear" w:color="auto" w:fill="auto"/>
            <w:noWrap/>
            <w:vAlign w:val="center"/>
            <w:hideMark/>
          </w:tcPr>
          <w:p w:rsidR="00720651" w:rsidRPr="00D231B2" w:rsidRDefault="00720651" w:rsidP="00D231B2">
            <w:pPr>
              <w:spacing w:after="0" w:line="240" w:lineRule="auto"/>
              <w:jc w:val="both"/>
              <w:rPr>
                <w:rFonts w:ascii="Times New Roman" w:hAnsi="Times New Roman"/>
                <w:b/>
                <w:bCs/>
                <w:sz w:val="24"/>
                <w:szCs w:val="24"/>
              </w:rPr>
            </w:pPr>
            <w:r w:rsidRPr="00D231B2">
              <w:rPr>
                <w:rFonts w:ascii="Times New Roman" w:hAnsi="Times New Roman"/>
                <w:b/>
                <w:bCs/>
                <w:sz w:val="24"/>
                <w:szCs w:val="24"/>
              </w:rPr>
              <w:t>31.5</w:t>
            </w:r>
          </w:p>
        </w:tc>
      </w:tr>
    </w:tbl>
    <w:p w:rsidR="00720651" w:rsidRPr="00D231B2" w:rsidRDefault="00720651" w:rsidP="00D231B2">
      <w:pPr>
        <w:spacing w:after="0"/>
        <w:ind w:left="720"/>
        <w:jc w:val="both"/>
        <w:rPr>
          <w:rFonts w:ascii="Times New Roman" w:hAnsi="Times New Roman"/>
          <w:b/>
          <w:bCs/>
          <w:sz w:val="24"/>
          <w:szCs w:val="24"/>
        </w:rPr>
      </w:pPr>
      <w:r w:rsidRPr="00D231B2">
        <w:rPr>
          <w:rFonts w:ascii="Times New Roman" w:hAnsi="Times New Roman"/>
          <w:bCs/>
          <w:sz w:val="24"/>
          <w:szCs w:val="24"/>
        </w:rPr>
        <w:t>* These are new wards their populations are included under their former wards</w:t>
      </w:r>
    </w:p>
    <w:p w:rsidR="00720651" w:rsidRPr="00D231B2" w:rsidRDefault="00720651" w:rsidP="00D231B2">
      <w:pPr>
        <w:spacing w:line="312" w:lineRule="auto"/>
        <w:ind w:left="720"/>
        <w:jc w:val="both"/>
        <w:rPr>
          <w:rFonts w:ascii="Times New Roman" w:hAnsi="Times New Roman"/>
          <w:b/>
          <w:bCs/>
          <w:i/>
          <w:sz w:val="24"/>
          <w:szCs w:val="24"/>
        </w:rPr>
      </w:pPr>
      <w:r w:rsidRPr="00D231B2">
        <w:rPr>
          <w:rFonts w:ascii="Times New Roman" w:hAnsi="Times New Roman"/>
          <w:b/>
          <w:bCs/>
          <w:i/>
          <w:sz w:val="24"/>
          <w:szCs w:val="24"/>
        </w:rPr>
        <w:t>Source:  Population Censuses Reports. 2002 and 2012</w:t>
      </w:r>
    </w:p>
    <w:p w:rsidR="005E1F1E" w:rsidRPr="00355A2E" w:rsidRDefault="00AC57AC" w:rsidP="00D231B2">
      <w:pPr>
        <w:pStyle w:val="Heading1"/>
        <w:jc w:val="both"/>
        <w:rPr>
          <w:rFonts w:ascii="Times New Roman" w:hAnsi="Times New Roman"/>
          <w:sz w:val="24"/>
          <w:szCs w:val="24"/>
        </w:rPr>
      </w:pPr>
      <w:bookmarkStart w:id="35" w:name="_Toc519598686"/>
      <w:r>
        <w:rPr>
          <w:rFonts w:ascii="Times New Roman" w:hAnsi="Times New Roman"/>
          <w:sz w:val="24"/>
          <w:szCs w:val="24"/>
        </w:rPr>
        <w:t>1.9</w:t>
      </w:r>
      <w:r w:rsidR="005E1F1E" w:rsidRPr="00355A2E">
        <w:rPr>
          <w:rFonts w:ascii="Times New Roman" w:hAnsi="Times New Roman"/>
          <w:sz w:val="24"/>
          <w:szCs w:val="24"/>
        </w:rPr>
        <w:t xml:space="preserve"> Economic Development</w:t>
      </w:r>
      <w:bookmarkEnd w:id="35"/>
    </w:p>
    <w:p w:rsidR="005E1F1E" w:rsidRPr="00355A2E" w:rsidRDefault="000C330B" w:rsidP="000C330B">
      <w:pPr>
        <w:pStyle w:val="ListParagraph"/>
        <w:autoSpaceDE w:val="0"/>
        <w:autoSpaceDN w:val="0"/>
        <w:adjustRightInd w:val="0"/>
        <w:spacing w:after="0" w:line="360" w:lineRule="auto"/>
        <w:ind w:left="426" w:hanging="426"/>
        <w:jc w:val="both"/>
        <w:rPr>
          <w:rFonts w:ascii="Times New Roman" w:hAnsi="Times New Roman"/>
          <w:sz w:val="24"/>
          <w:szCs w:val="24"/>
        </w:rPr>
      </w:pPr>
      <w:r>
        <w:rPr>
          <w:rFonts w:ascii="Times New Roman" w:hAnsi="Times New Roman"/>
          <w:sz w:val="24"/>
          <w:szCs w:val="24"/>
        </w:rPr>
        <w:t xml:space="preserve">      </w:t>
      </w:r>
      <w:r w:rsidR="005E1F1E" w:rsidRPr="00355A2E">
        <w:rPr>
          <w:rFonts w:ascii="Times New Roman" w:hAnsi="Times New Roman"/>
          <w:sz w:val="24"/>
          <w:szCs w:val="24"/>
        </w:rPr>
        <w:t>The mainly predominant economic activities include agriculture and livestock which carries about 80 percent of the total Gross Domestic Product (GDP) contribution</w:t>
      </w:r>
      <w:r w:rsidR="00720651" w:rsidRPr="00355A2E">
        <w:rPr>
          <w:rFonts w:ascii="Times New Roman" w:hAnsi="Times New Roman"/>
          <w:sz w:val="24"/>
          <w:szCs w:val="24"/>
        </w:rPr>
        <w:t xml:space="preserve"> in Town</w:t>
      </w:r>
      <w:r w:rsidR="005E1F1E" w:rsidRPr="00355A2E">
        <w:rPr>
          <w:rFonts w:ascii="Times New Roman" w:hAnsi="Times New Roman"/>
          <w:sz w:val="24"/>
          <w:szCs w:val="24"/>
        </w:rPr>
        <w:t xml:space="preserve"> economy. However other economic activities are beekeeping, fishing, lumbering, mining and trade.</w:t>
      </w:r>
    </w:p>
    <w:p w:rsidR="005E1F1E" w:rsidRPr="00D231B2" w:rsidRDefault="005E1F1E" w:rsidP="00D231B2">
      <w:pPr>
        <w:jc w:val="both"/>
        <w:rPr>
          <w:rFonts w:ascii="Times New Roman" w:hAnsi="Times New Roman"/>
          <w:sz w:val="24"/>
          <w:szCs w:val="24"/>
        </w:rPr>
      </w:pPr>
    </w:p>
    <w:p w:rsidR="00720651" w:rsidRPr="00D231B2" w:rsidRDefault="00720651" w:rsidP="00D231B2">
      <w:pPr>
        <w:jc w:val="both"/>
        <w:rPr>
          <w:rFonts w:ascii="Times New Roman" w:hAnsi="Times New Roman"/>
          <w:sz w:val="24"/>
          <w:szCs w:val="24"/>
        </w:rPr>
      </w:pPr>
    </w:p>
    <w:p w:rsidR="00720651" w:rsidRPr="00D231B2" w:rsidRDefault="00720651" w:rsidP="00D231B2">
      <w:pPr>
        <w:jc w:val="both"/>
        <w:rPr>
          <w:rFonts w:ascii="Times New Roman" w:hAnsi="Times New Roman"/>
          <w:sz w:val="24"/>
          <w:szCs w:val="24"/>
        </w:rPr>
      </w:pPr>
    </w:p>
    <w:p w:rsidR="00720651" w:rsidRPr="00D231B2" w:rsidRDefault="00720651" w:rsidP="00D231B2">
      <w:pPr>
        <w:jc w:val="both"/>
        <w:rPr>
          <w:rFonts w:ascii="Times New Roman" w:hAnsi="Times New Roman"/>
          <w:sz w:val="24"/>
          <w:szCs w:val="24"/>
        </w:rPr>
      </w:pPr>
    </w:p>
    <w:p w:rsidR="00720651" w:rsidRPr="00D231B2" w:rsidRDefault="00720651" w:rsidP="00D231B2">
      <w:pPr>
        <w:jc w:val="both"/>
        <w:rPr>
          <w:rFonts w:ascii="Times New Roman" w:hAnsi="Times New Roman"/>
          <w:sz w:val="24"/>
          <w:szCs w:val="24"/>
        </w:rPr>
      </w:pPr>
    </w:p>
    <w:p w:rsidR="005E1F1E" w:rsidRPr="00D231B2" w:rsidRDefault="005E1F1E" w:rsidP="00D231B2">
      <w:pPr>
        <w:jc w:val="both"/>
        <w:rPr>
          <w:rFonts w:ascii="Times New Roman" w:hAnsi="Times New Roman"/>
          <w:sz w:val="24"/>
          <w:szCs w:val="24"/>
        </w:rPr>
      </w:pPr>
    </w:p>
    <w:p w:rsidR="005E1F1E" w:rsidRPr="00D231B2" w:rsidRDefault="005E1F1E" w:rsidP="00D231B2">
      <w:pPr>
        <w:pStyle w:val="Heading1"/>
        <w:jc w:val="both"/>
        <w:rPr>
          <w:rFonts w:ascii="Times New Roman" w:hAnsi="Times New Roman"/>
          <w:sz w:val="24"/>
          <w:szCs w:val="24"/>
        </w:rPr>
      </w:pPr>
      <w:bookmarkStart w:id="36" w:name="_Toc519598687"/>
      <w:r w:rsidRPr="00D231B2">
        <w:rPr>
          <w:rFonts w:ascii="Times New Roman" w:hAnsi="Times New Roman"/>
          <w:sz w:val="24"/>
          <w:szCs w:val="24"/>
        </w:rPr>
        <w:lastRenderedPageBreak/>
        <w:t>CHAPTER TWO</w:t>
      </w:r>
      <w:bookmarkEnd w:id="36"/>
    </w:p>
    <w:p w:rsidR="005E1F1E" w:rsidRPr="00641EB1" w:rsidRDefault="005E1F1E" w:rsidP="00641EB1">
      <w:pPr>
        <w:pStyle w:val="Heading1"/>
        <w:jc w:val="both"/>
        <w:rPr>
          <w:rFonts w:ascii="Times New Roman" w:hAnsi="Times New Roman"/>
          <w:sz w:val="24"/>
          <w:szCs w:val="24"/>
        </w:rPr>
      </w:pPr>
      <w:bookmarkStart w:id="37" w:name="_Toc519598688"/>
      <w:r w:rsidRPr="00D231B2">
        <w:rPr>
          <w:rFonts w:ascii="Times New Roman" w:hAnsi="Times New Roman"/>
          <w:sz w:val="24"/>
          <w:szCs w:val="24"/>
        </w:rPr>
        <w:t>MAJOR ECONOMIC SECTORS</w:t>
      </w:r>
      <w:bookmarkEnd w:id="37"/>
    </w:p>
    <w:p w:rsidR="005E1F1E" w:rsidRPr="00D231B2" w:rsidRDefault="005E1F1E" w:rsidP="00D231B2">
      <w:pPr>
        <w:pStyle w:val="Heading1"/>
        <w:jc w:val="both"/>
        <w:rPr>
          <w:rFonts w:ascii="Times New Roman" w:hAnsi="Times New Roman"/>
          <w:sz w:val="24"/>
          <w:szCs w:val="24"/>
        </w:rPr>
      </w:pPr>
      <w:bookmarkStart w:id="38" w:name="_Toc519598689"/>
      <w:r w:rsidRPr="00D231B2">
        <w:rPr>
          <w:rFonts w:ascii="Times New Roman" w:hAnsi="Times New Roman"/>
          <w:sz w:val="24"/>
          <w:szCs w:val="24"/>
        </w:rPr>
        <w:t>2.1 Agriculture and Livestock</w:t>
      </w:r>
      <w:bookmarkEnd w:id="38"/>
    </w:p>
    <w:p w:rsidR="00720ABD" w:rsidRPr="00D231B2" w:rsidRDefault="000C330B" w:rsidP="000C330B">
      <w:pPr>
        <w:spacing w:line="360" w:lineRule="auto"/>
        <w:ind w:left="426" w:right="18" w:hanging="426"/>
        <w:jc w:val="both"/>
        <w:rPr>
          <w:rFonts w:ascii="Times New Roman" w:hAnsi="Times New Roman"/>
          <w:sz w:val="24"/>
          <w:szCs w:val="24"/>
        </w:rPr>
      </w:pPr>
      <w:bookmarkStart w:id="39" w:name="_Toc517796868"/>
      <w:bookmarkStart w:id="40" w:name="_Toc519153560"/>
      <w:r>
        <w:rPr>
          <w:rFonts w:ascii="Times New Roman" w:hAnsi="Times New Roman"/>
          <w:sz w:val="24"/>
          <w:szCs w:val="24"/>
        </w:rPr>
        <w:t xml:space="preserve">      </w:t>
      </w:r>
      <w:r w:rsidR="00720ABD" w:rsidRPr="00D231B2">
        <w:rPr>
          <w:rFonts w:ascii="Times New Roman" w:hAnsi="Times New Roman"/>
          <w:sz w:val="24"/>
          <w:szCs w:val="24"/>
        </w:rPr>
        <w:t>Agriculture is the back born of the Nzega town council economy and about 85 percent of its residents depend on it as their main source of livelihood.</w:t>
      </w:r>
      <w:r w:rsidR="00720ABD" w:rsidRPr="00D231B2">
        <w:rPr>
          <w:rFonts w:ascii="Times New Roman" w:hAnsi="Times New Roman"/>
          <w:color w:val="000000"/>
          <w:sz w:val="24"/>
          <w:szCs w:val="24"/>
        </w:rPr>
        <w:t xml:space="preserve"> In general, crop production levels per unit area are very low due to, among other reasons, the use of out-dated, inferior agricultural implements, soil exhaustion and soil infertility. However, a</w:t>
      </w:r>
      <w:r w:rsidR="00720ABD" w:rsidRPr="00D231B2">
        <w:rPr>
          <w:rFonts w:ascii="Times New Roman" w:hAnsi="Times New Roman"/>
          <w:sz w:val="24"/>
          <w:szCs w:val="24"/>
        </w:rPr>
        <w:t>griculture sector contributes over 70 percent of the council’s GDP and it is carried out by all wards in the council. According to UN classifications, agriculture comprises of crop production, livestock, forestry and hunting sub sectors. Others are fishing, beekeeping and tourism.</w:t>
      </w:r>
    </w:p>
    <w:p w:rsidR="00720ABD" w:rsidRPr="00D231B2" w:rsidRDefault="000C330B" w:rsidP="000C330B">
      <w:pPr>
        <w:spacing w:line="360" w:lineRule="auto"/>
        <w:ind w:left="426" w:right="18" w:hanging="426"/>
        <w:jc w:val="both"/>
        <w:rPr>
          <w:rFonts w:ascii="Times New Roman" w:hAnsi="Times New Roman"/>
          <w:sz w:val="24"/>
          <w:szCs w:val="24"/>
        </w:rPr>
      </w:pPr>
      <w:r>
        <w:rPr>
          <w:rFonts w:ascii="Times New Roman" w:hAnsi="Times New Roman"/>
          <w:sz w:val="24"/>
          <w:szCs w:val="24"/>
        </w:rPr>
        <w:t xml:space="preserve">      </w:t>
      </w:r>
      <w:r w:rsidR="00720ABD" w:rsidRPr="00D231B2">
        <w:rPr>
          <w:rFonts w:ascii="Times New Roman" w:hAnsi="Times New Roman"/>
          <w:sz w:val="24"/>
          <w:szCs w:val="24"/>
        </w:rPr>
        <w:t xml:space="preserve">The 2018 land use planning shows that Nzega Town council has a total land area of </w:t>
      </w:r>
      <w:r w:rsidR="00720ABD" w:rsidRPr="00D231B2">
        <w:rPr>
          <w:rFonts w:ascii="Times New Roman" w:hAnsi="Times New Roman"/>
          <w:bCs/>
          <w:color w:val="000000"/>
          <w:sz w:val="24"/>
          <w:szCs w:val="24"/>
        </w:rPr>
        <w:t>72,000 ha</w:t>
      </w:r>
      <w:r w:rsidR="00720ABD" w:rsidRPr="00D231B2">
        <w:rPr>
          <w:rFonts w:ascii="Times New Roman" w:hAnsi="Times New Roman"/>
          <w:sz w:val="24"/>
          <w:szCs w:val="24"/>
        </w:rPr>
        <w:t xml:space="preserve"> of which </w:t>
      </w:r>
      <w:r w:rsidR="00720ABD" w:rsidRPr="00D231B2">
        <w:rPr>
          <w:rFonts w:ascii="Times New Roman" w:hAnsi="Times New Roman"/>
          <w:bCs/>
          <w:color w:val="000000"/>
          <w:sz w:val="24"/>
          <w:szCs w:val="24"/>
        </w:rPr>
        <w:t xml:space="preserve">52,000 </w:t>
      </w:r>
      <w:r w:rsidR="00720ABD" w:rsidRPr="00D231B2">
        <w:rPr>
          <w:rFonts w:ascii="Times New Roman" w:hAnsi="Times New Roman"/>
          <w:color w:val="000000"/>
          <w:sz w:val="24"/>
          <w:szCs w:val="24"/>
        </w:rPr>
        <w:t>hectors</w:t>
      </w:r>
      <w:r w:rsidR="00720ABD" w:rsidRPr="00D231B2">
        <w:rPr>
          <w:rFonts w:ascii="Times New Roman" w:hAnsi="Times New Roman"/>
          <w:sz w:val="24"/>
          <w:szCs w:val="24"/>
        </w:rPr>
        <w:t xml:space="preserve"> (72.2 percent) were classified as arable land which is suitable for crop farming. The remaining </w:t>
      </w:r>
      <w:r w:rsidR="00720ABD" w:rsidRPr="00D231B2">
        <w:rPr>
          <w:rFonts w:ascii="Times New Roman" w:hAnsi="Times New Roman"/>
          <w:color w:val="000000"/>
          <w:sz w:val="24"/>
          <w:szCs w:val="24"/>
        </w:rPr>
        <w:t xml:space="preserve">20,000 </w:t>
      </w:r>
      <w:r w:rsidR="00720ABD" w:rsidRPr="00D231B2">
        <w:rPr>
          <w:rFonts w:ascii="Times New Roman" w:hAnsi="Times New Roman"/>
          <w:sz w:val="24"/>
          <w:szCs w:val="24"/>
        </w:rPr>
        <w:t>hectors (27.8 percent) are used for other economic and social activities such as grazing and residents</w:t>
      </w:r>
      <w:r w:rsidR="002A1ABB" w:rsidRPr="00D231B2">
        <w:rPr>
          <w:rFonts w:ascii="Times New Roman" w:hAnsi="Times New Roman"/>
          <w:sz w:val="24"/>
          <w:szCs w:val="24"/>
        </w:rPr>
        <w:t>.</w:t>
      </w:r>
    </w:p>
    <w:p w:rsidR="002A1ABB" w:rsidRPr="00D231B2" w:rsidRDefault="002A1ABB" w:rsidP="00D231B2">
      <w:pPr>
        <w:spacing w:line="360" w:lineRule="auto"/>
        <w:ind w:right="18"/>
        <w:jc w:val="both"/>
        <w:rPr>
          <w:rFonts w:ascii="Times New Roman" w:hAnsi="Times New Roman"/>
          <w:b/>
          <w:sz w:val="24"/>
          <w:szCs w:val="24"/>
        </w:rPr>
      </w:pPr>
      <w:r w:rsidRPr="00D231B2">
        <w:rPr>
          <w:rFonts w:ascii="Times New Roman" w:hAnsi="Times New Roman"/>
          <w:b/>
          <w:sz w:val="24"/>
          <w:szCs w:val="24"/>
        </w:rPr>
        <w:t>2.1.1 Food crops</w:t>
      </w:r>
    </w:p>
    <w:p w:rsidR="002A1ABB" w:rsidRDefault="002A1ABB" w:rsidP="000C330B">
      <w:pPr>
        <w:pStyle w:val="Caption"/>
        <w:spacing w:line="360" w:lineRule="auto"/>
        <w:ind w:left="426" w:right="18"/>
        <w:jc w:val="both"/>
        <w:rPr>
          <w:b w:val="0"/>
          <w:sz w:val="24"/>
        </w:rPr>
      </w:pPr>
      <w:r w:rsidRPr="00D231B2">
        <w:rPr>
          <w:b w:val="0"/>
          <w:sz w:val="24"/>
        </w:rPr>
        <w:t xml:space="preserve">The 2007/8 agriculture national sample surveys recorded different types of crops grown in the council but the major food crop grown was paddy. Other crops grown in the council include, cassava, maize, sweet potatoes, sorghum and bulrush millets. However, the cultivated arable land grown major food crops out of five seasons were </w:t>
      </w:r>
      <w:r w:rsidRPr="00D231B2">
        <w:rPr>
          <w:b w:val="0"/>
          <w:color w:val="000000"/>
          <w:sz w:val="24"/>
        </w:rPr>
        <w:t xml:space="preserve">32.6 percent of council arable </w:t>
      </w:r>
      <w:r w:rsidRPr="00D231B2">
        <w:rPr>
          <w:b w:val="0"/>
          <w:sz w:val="24"/>
        </w:rPr>
        <w:t xml:space="preserve">land in 2010/11, 23.6 percent in 2012/13 season and 64.6 percent in 2014/15 season. </w:t>
      </w:r>
    </w:p>
    <w:p w:rsidR="000C330B" w:rsidRPr="000C330B" w:rsidRDefault="000C330B" w:rsidP="000C330B"/>
    <w:p w:rsidR="002A1ABB" w:rsidRPr="00D231B2" w:rsidRDefault="002A1ABB" w:rsidP="00D231B2">
      <w:pPr>
        <w:jc w:val="both"/>
        <w:rPr>
          <w:rFonts w:ascii="Times New Roman" w:hAnsi="Times New Roman"/>
          <w:b/>
          <w:sz w:val="24"/>
          <w:szCs w:val="24"/>
        </w:rPr>
      </w:pPr>
      <w:r w:rsidRPr="00D231B2">
        <w:rPr>
          <w:rFonts w:ascii="Times New Roman" w:hAnsi="Times New Roman"/>
          <w:b/>
          <w:sz w:val="24"/>
          <w:szCs w:val="24"/>
        </w:rPr>
        <w:t>2.1.2 Cash crops</w:t>
      </w:r>
    </w:p>
    <w:p w:rsidR="002A1ABB" w:rsidRPr="00D231B2" w:rsidRDefault="002A1ABB" w:rsidP="00577BB4">
      <w:pPr>
        <w:pStyle w:val="Caption"/>
        <w:tabs>
          <w:tab w:val="left" w:pos="8640"/>
        </w:tabs>
        <w:spacing w:line="360" w:lineRule="auto"/>
        <w:ind w:left="567" w:right="18"/>
        <w:jc w:val="both"/>
        <w:rPr>
          <w:b w:val="0"/>
          <w:sz w:val="24"/>
        </w:rPr>
      </w:pPr>
      <w:r w:rsidRPr="00D231B2">
        <w:rPr>
          <w:b w:val="0"/>
          <w:sz w:val="24"/>
        </w:rPr>
        <w:t>Arable land cultivated for cash crops mostly cotton as the major cash crop in the council, paddy, groundnuts, maize, cassava and sunflower. On average, only 12.6 percent (</w:t>
      </w:r>
      <w:r w:rsidRPr="00D231B2">
        <w:rPr>
          <w:b w:val="0"/>
          <w:color w:val="000000"/>
          <w:sz w:val="24"/>
        </w:rPr>
        <w:t xml:space="preserve">2,137 </w:t>
      </w:r>
      <w:r w:rsidRPr="00D231B2">
        <w:rPr>
          <w:b w:val="0"/>
          <w:sz w:val="24"/>
        </w:rPr>
        <w:t>hectors) of total arable land of the council are planted with cash crops with cotton being the dominant crop.   Poor climate with low average rainfalls together with low prices are the major contributing factors for the low productivity.</w:t>
      </w:r>
    </w:p>
    <w:p w:rsidR="002A1ABB" w:rsidRPr="00D231B2" w:rsidRDefault="002A1ABB" w:rsidP="00D231B2">
      <w:pPr>
        <w:jc w:val="both"/>
        <w:rPr>
          <w:rFonts w:ascii="Times New Roman" w:hAnsi="Times New Roman"/>
          <w:sz w:val="24"/>
          <w:szCs w:val="24"/>
        </w:rPr>
      </w:pPr>
    </w:p>
    <w:p w:rsidR="002A1ABB" w:rsidRPr="00D231B2" w:rsidRDefault="002A1ABB" w:rsidP="00D231B2">
      <w:pPr>
        <w:jc w:val="both"/>
        <w:rPr>
          <w:rFonts w:ascii="Times New Roman" w:hAnsi="Times New Roman"/>
          <w:sz w:val="24"/>
          <w:szCs w:val="24"/>
        </w:rPr>
      </w:pPr>
    </w:p>
    <w:p w:rsidR="002A1ABB" w:rsidRPr="00D231B2" w:rsidRDefault="002A1ABB" w:rsidP="00D231B2">
      <w:pPr>
        <w:pStyle w:val="Heading1"/>
        <w:spacing w:before="0" w:line="360" w:lineRule="auto"/>
        <w:ind w:left="74" w:right="288"/>
        <w:jc w:val="both"/>
        <w:rPr>
          <w:rFonts w:ascii="Times New Roman" w:hAnsi="Times New Roman"/>
          <w:sz w:val="24"/>
          <w:szCs w:val="24"/>
        </w:rPr>
      </w:pPr>
      <w:bookmarkStart w:id="41" w:name="_Toc462145239"/>
      <w:r w:rsidRPr="00D231B2">
        <w:rPr>
          <w:rFonts w:ascii="Times New Roman" w:hAnsi="Times New Roman"/>
          <w:sz w:val="24"/>
          <w:szCs w:val="24"/>
        </w:rPr>
        <w:t xml:space="preserve"> </w:t>
      </w:r>
      <w:bookmarkStart w:id="42" w:name="_Toc519598690"/>
      <w:r w:rsidRPr="00D231B2">
        <w:rPr>
          <w:rFonts w:ascii="Times New Roman" w:hAnsi="Times New Roman"/>
          <w:sz w:val="24"/>
          <w:szCs w:val="24"/>
        </w:rPr>
        <w:t>2.1.3 Investment Opportunities in Agriculture Sector</w:t>
      </w:r>
      <w:bookmarkEnd w:id="41"/>
      <w:bookmarkEnd w:id="42"/>
    </w:p>
    <w:p w:rsidR="002A1ABB" w:rsidRPr="00D231B2" w:rsidRDefault="002A1ABB" w:rsidP="000C330B">
      <w:pPr>
        <w:spacing w:after="60" w:line="360" w:lineRule="auto"/>
        <w:ind w:left="709" w:right="288"/>
        <w:jc w:val="both"/>
        <w:rPr>
          <w:rFonts w:ascii="Times New Roman" w:hAnsi="Times New Roman"/>
          <w:b/>
          <w:sz w:val="24"/>
          <w:szCs w:val="24"/>
        </w:rPr>
      </w:pPr>
      <w:r w:rsidRPr="00D231B2">
        <w:rPr>
          <w:rFonts w:ascii="Times New Roman" w:hAnsi="Times New Roman"/>
          <w:sz w:val="24"/>
          <w:szCs w:val="24"/>
        </w:rPr>
        <w:t>Potential areas for investment in Agriculture include</w:t>
      </w:r>
      <w:r w:rsidRPr="00D231B2">
        <w:rPr>
          <w:rFonts w:ascii="Times New Roman" w:hAnsi="Times New Roman"/>
          <w:b/>
          <w:sz w:val="24"/>
          <w:szCs w:val="24"/>
        </w:rPr>
        <w:t xml:space="preserve">: </w:t>
      </w:r>
      <w:r w:rsidRPr="00D231B2">
        <w:rPr>
          <w:rFonts w:ascii="Times New Roman" w:hAnsi="Times New Roman"/>
          <w:sz w:val="24"/>
          <w:szCs w:val="24"/>
        </w:rPr>
        <w:t>crop production; Supply of agriculture inputs such as fertilizer, insecticides, seeds and pesticides at affordable prices; Supply of farm implements such as power tillers, tractors, ox-cats etc at affordable prices; Agro- processing industries especially rice milling, flour milling, oil milling, grinding and canning juices, sorting and packaging industries for vegetables and fruits; and Irrigation farming by construction of irrigation infrastructures through utilizing seasonal rivers to harvest rain water and drilling of borehole and wells for irrigation.</w:t>
      </w:r>
    </w:p>
    <w:p w:rsidR="002A1ABB" w:rsidRPr="00D231B2" w:rsidRDefault="002A1ABB" w:rsidP="00D231B2">
      <w:pPr>
        <w:jc w:val="both"/>
        <w:rPr>
          <w:rFonts w:ascii="Times New Roman" w:hAnsi="Times New Roman"/>
          <w:b/>
          <w:sz w:val="24"/>
          <w:szCs w:val="24"/>
        </w:rPr>
      </w:pPr>
      <w:r w:rsidRPr="00D231B2">
        <w:rPr>
          <w:rFonts w:ascii="Times New Roman" w:hAnsi="Times New Roman"/>
          <w:b/>
          <w:sz w:val="24"/>
          <w:szCs w:val="24"/>
        </w:rPr>
        <w:t>2.2 Livestock</w:t>
      </w:r>
    </w:p>
    <w:p w:rsidR="002A1ABB" w:rsidRPr="00D231B2" w:rsidRDefault="002A1ABB" w:rsidP="00803C01">
      <w:pPr>
        <w:ind w:left="709"/>
        <w:jc w:val="both"/>
        <w:rPr>
          <w:rFonts w:ascii="Times New Roman" w:hAnsi="Times New Roman"/>
          <w:sz w:val="24"/>
          <w:szCs w:val="24"/>
        </w:rPr>
      </w:pPr>
      <w:r w:rsidRPr="00D231B2">
        <w:rPr>
          <w:rFonts w:ascii="Times New Roman" w:hAnsi="Times New Roman"/>
          <w:sz w:val="24"/>
          <w:szCs w:val="24"/>
        </w:rPr>
        <w:t xml:space="preserve">Livestock keeping is the second most important economic activity after agriculture. According to the distribution of livestock by species in each ward of Nzega town council in 2018. Cattle has the largest (18.8 percent) population of large and medium size livestock followed by goats (8.2 percent) and sheep (3.6 percent), while pig (1.6 percent) and donkeys (0.5 percent)  are not commonly domesticated in the council .  </w:t>
      </w:r>
    </w:p>
    <w:p w:rsidR="00FD7E13" w:rsidRPr="00D231B2" w:rsidRDefault="00FD7E13" w:rsidP="00D231B2">
      <w:pPr>
        <w:pStyle w:val="Heading2"/>
        <w:ind w:left="720" w:right="288" w:hanging="720"/>
        <w:jc w:val="both"/>
        <w:rPr>
          <w:rFonts w:ascii="Times New Roman" w:hAnsi="Times New Roman" w:cs="Times New Roman"/>
          <w:bCs w:val="0"/>
          <w:i/>
          <w:iCs/>
          <w:color w:val="auto"/>
          <w:sz w:val="24"/>
          <w:szCs w:val="24"/>
          <w:lang w:val="en-GB"/>
        </w:rPr>
      </w:pPr>
      <w:bookmarkStart w:id="43" w:name="_Toc462145241"/>
      <w:bookmarkStart w:id="44" w:name="_Toc519598691"/>
      <w:r w:rsidRPr="00D231B2">
        <w:rPr>
          <w:rFonts w:ascii="Times New Roman" w:hAnsi="Times New Roman" w:cs="Times New Roman"/>
          <w:bCs w:val="0"/>
          <w:iCs/>
          <w:color w:val="auto"/>
          <w:sz w:val="24"/>
          <w:szCs w:val="24"/>
          <w:lang w:val="en-GB"/>
        </w:rPr>
        <w:t>2.2.1</w:t>
      </w:r>
      <w:r w:rsidRPr="00D231B2">
        <w:rPr>
          <w:rFonts w:ascii="Times New Roman" w:hAnsi="Times New Roman" w:cs="Times New Roman"/>
          <w:bCs w:val="0"/>
          <w:iCs/>
          <w:color w:val="auto"/>
          <w:sz w:val="24"/>
          <w:szCs w:val="24"/>
          <w:lang w:val="en-GB"/>
        </w:rPr>
        <w:tab/>
        <w:t>Grazing Area</w:t>
      </w:r>
      <w:bookmarkEnd w:id="43"/>
      <w:bookmarkEnd w:id="44"/>
    </w:p>
    <w:p w:rsidR="00FD7E13" w:rsidRPr="00D231B2" w:rsidRDefault="00FD7E13" w:rsidP="00803C01">
      <w:pPr>
        <w:pStyle w:val="BodyText"/>
        <w:spacing w:line="360" w:lineRule="auto"/>
        <w:ind w:left="709" w:right="288"/>
        <w:jc w:val="both"/>
        <w:rPr>
          <w:rFonts w:ascii="Times New Roman" w:hAnsi="Times New Roman"/>
          <w:bCs/>
          <w:sz w:val="24"/>
          <w:szCs w:val="24"/>
          <w:lang w:val="en-GB"/>
        </w:rPr>
      </w:pPr>
      <w:r w:rsidRPr="00D231B2">
        <w:rPr>
          <w:rFonts w:ascii="Times New Roman" w:hAnsi="Times New Roman"/>
          <w:sz w:val="24"/>
          <w:szCs w:val="24"/>
          <w:lang w:val="en-GB"/>
        </w:rPr>
        <w:t xml:space="preserve">Grazing land is defined as that land that is available for the grazing needs of livestock. It excludes all tsetse fly area, all wildlife and forest reserves also tree plantations, but it includes game controlled areas. Nzega town Council, according to its status, topography and geographical location its land area is suitable for grazing, but it has been used for both purposes; farming during raining season and grazing during dry period without any conflict. However, the council should see the importance of demarcating now in order to prevent social conflict between farmers and herdsmen. </w:t>
      </w:r>
    </w:p>
    <w:p w:rsidR="00FD7E13" w:rsidRPr="00D231B2" w:rsidRDefault="00FD7E13" w:rsidP="00D231B2">
      <w:pPr>
        <w:pStyle w:val="Heading2"/>
        <w:ind w:right="288"/>
        <w:jc w:val="both"/>
        <w:rPr>
          <w:rFonts w:ascii="Times New Roman" w:hAnsi="Times New Roman" w:cs="Times New Roman"/>
          <w:b w:val="0"/>
          <w:bCs w:val="0"/>
          <w:i/>
          <w:iCs/>
          <w:color w:val="auto"/>
          <w:sz w:val="24"/>
          <w:szCs w:val="24"/>
          <w:lang w:val="en-GB"/>
        </w:rPr>
      </w:pPr>
      <w:bookmarkStart w:id="45" w:name="_Toc462145242"/>
      <w:bookmarkStart w:id="46" w:name="_Toc519598349"/>
      <w:bookmarkStart w:id="47" w:name="_Toc519598692"/>
      <w:r w:rsidRPr="00D231B2">
        <w:rPr>
          <w:rFonts w:ascii="Times New Roman" w:hAnsi="Times New Roman" w:cs="Times New Roman"/>
          <w:bCs w:val="0"/>
          <w:iCs/>
          <w:color w:val="auto"/>
          <w:sz w:val="24"/>
          <w:szCs w:val="24"/>
          <w:lang w:val="en-GB"/>
        </w:rPr>
        <w:t>2.2.2</w:t>
      </w:r>
      <w:r w:rsidRPr="00D231B2">
        <w:rPr>
          <w:rFonts w:ascii="Times New Roman" w:hAnsi="Times New Roman" w:cs="Times New Roman"/>
          <w:b w:val="0"/>
          <w:bCs w:val="0"/>
          <w:iCs/>
          <w:color w:val="auto"/>
          <w:sz w:val="24"/>
          <w:szCs w:val="24"/>
          <w:lang w:val="en-GB"/>
        </w:rPr>
        <w:tab/>
      </w:r>
      <w:r w:rsidRPr="00D231B2">
        <w:rPr>
          <w:rFonts w:ascii="Times New Roman" w:hAnsi="Times New Roman" w:cs="Times New Roman"/>
          <w:bCs w:val="0"/>
          <w:iCs/>
          <w:color w:val="auto"/>
          <w:sz w:val="24"/>
          <w:szCs w:val="24"/>
          <w:lang w:val="en-GB"/>
        </w:rPr>
        <w:t>Livestock Infrastructure</w:t>
      </w:r>
      <w:bookmarkEnd w:id="45"/>
      <w:bookmarkEnd w:id="46"/>
      <w:bookmarkEnd w:id="47"/>
    </w:p>
    <w:p w:rsidR="009665BF" w:rsidRPr="00D231B2" w:rsidRDefault="00FD7E13" w:rsidP="00E95B5E">
      <w:pPr>
        <w:pStyle w:val="BodyText"/>
        <w:spacing w:line="360" w:lineRule="auto"/>
        <w:ind w:left="709" w:right="288"/>
        <w:jc w:val="both"/>
        <w:rPr>
          <w:rFonts w:ascii="Times New Roman" w:hAnsi="Times New Roman"/>
          <w:sz w:val="24"/>
          <w:szCs w:val="24"/>
          <w:lang w:val="en-GB"/>
        </w:rPr>
      </w:pPr>
      <w:r w:rsidRPr="00D231B2">
        <w:rPr>
          <w:rFonts w:ascii="Times New Roman" w:hAnsi="Times New Roman"/>
          <w:sz w:val="24"/>
          <w:szCs w:val="24"/>
          <w:lang w:val="en-GB"/>
        </w:rPr>
        <w:t xml:space="preserve">Livestock quality improvement is limited by access to preventive and curative facilities capable of controlling or preventing their morbidities and mortalities. Diseases affect animal health and reduce both meat and milk production in terms of quality and quantity are prevented by the availabilities of livestock infrastructure including dips and veterinary centres together with medicines, while crushes, abattoirs, hides and skin sheds, slaughter slabs, livestock market or auctions and accessibility of water improve the quality of livestock products. </w:t>
      </w:r>
    </w:p>
    <w:p w:rsidR="009665BF" w:rsidRPr="00803C01" w:rsidRDefault="000C330B" w:rsidP="00803C01">
      <w:pPr>
        <w:pStyle w:val="Heading1"/>
        <w:rPr>
          <w:rFonts w:ascii="Times New Roman" w:hAnsi="Times New Roman"/>
          <w:sz w:val="24"/>
          <w:szCs w:val="24"/>
          <w:lang w:val="en-GB"/>
        </w:rPr>
      </w:pPr>
      <w:r w:rsidRPr="00803C01">
        <w:rPr>
          <w:rFonts w:ascii="Times New Roman" w:hAnsi="Times New Roman"/>
          <w:sz w:val="24"/>
          <w:szCs w:val="24"/>
          <w:lang w:val="en-GB"/>
        </w:rPr>
        <w:lastRenderedPageBreak/>
        <w:t xml:space="preserve">      </w:t>
      </w:r>
      <w:bookmarkStart w:id="48" w:name="_Toc519598350"/>
      <w:bookmarkStart w:id="49" w:name="_Toc519598693"/>
      <w:r w:rsidR="002168F0" w:rsidRPr="00803C01">
        <w:rPr>
          <w:rFonts w:ascii="Times New Roman" w:hAnsi="Times New Roman"/>
          <w:sz w:val="24"/>
          <w:szCs w:val="24"/>
          <w:lang w:val="en-GB"/>
        </w:rPr>
        <w:t xml:space="preserve">Figure 1.0:   </w:t>
      </w:r>
      <w:r w:rsidR="009665BF" w:rsidRPr="00803C01">
        <w:rPr>
          <w:rFonts w:ascii="Times New Roman" w:hAnsi="Times New Roman"/>
          <w:sz w:val="24"/>
          <w:szCs w:val="24"/>
          <w:lang w:val="en-GB"/>
        </w:rPr>
        <w:t>Nzega Town Council abbatoir</w:t>
      </w:r>
      <w:bookmarkEnd w:id="48"/>
      <w:bookmarkEnd w:id="49"/>
    </w:p>
    <w:p w:rsidR="009665BF" w:rsidRPr="00D231B2" w:rsidRDefault="009665BF" w:rsidP="00D231B2">
      <w:pPr>
        <w:pStyle w:val="BodyText"/>
        <w:spacing w:line="360" w:lineRule="auto"/>
        <w:ind w:right="288"/>
        <w:jc w:val="both"/>
        <w:rPr>
          <w:rFonts w:ascii="Times New Roman" w:hAnsi="Times New Roman"/>
          <w:sz w:val="24"/>
          <w:szCs w:val="24"/>
          <w:lang w:val="en-GB"/>
        </w:rPr>
      </w:pPr>
      <w:r w:rsidRPr="00D231B2">
        <w:rPr>
          <w:rFonts w:ascii="Times New Roman" w:hAnsi="Times New Roman"/>
          <w:noProof/>
          <w:sz w:val="24"/>
          <w:szCs w:val="24"/>
          <w:lang w:val="en-GB" w:eastAsia="en-GB"/>
        </w:rPr>
        <w:drawing>
          <wp:inline distT="0" distB="0" distL="0" distR="0">
            <wp:extent cx="5971540" cy="3778558"/>
            <wp:effectExtent l="19050" t="0" r="0" b="0"/>
            <wp:docPr id="3" name="Picture 3" descr="C:\Users\MIPANGO\Desktop\YOTE\TAMISEMI PHOTO\MACHINJ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PANGO\Desktop\YOTE\TAMISEMI PHOTO\MACHINJIO.JPG"/>
                    <pic:cNvPicPr>
                      <a:picLocks noChangeAspect="1" noChangeArrowheads="1"/>
                    </pic:cNvPicPr>
                  </pic:nvPicPr>
                  <pic:blipFill>
                    <a:blip r:embed="rId8" cstate="print"/>
                    <a:srcRect/>
                    <a:stretch>
                      <a:fillRect/>
                    </a:stretch>
                  </pic:blipFill>
                  <pic:spPr bwMode="auto">
                    <a:xfrm>
                      <a:off x="0" y="0"/>
                      <a:ext cx="5971540" cy="3778558"/>
                    </a:xfrm>
                    <a:prstGeom prst="rect">
                      <a:avLst/>
                    </a:prstGeom>
                    <a:noFill/>
                    <a:ln w="9525">
                      <a:noFill/>
                      <a:miter lim="800000"/>
                      <a:headEnd/>
                      <a:tailEnd/>
                    </a:ln>
                  </pic:spPr>
                </pic:pic>
              </a:graphicData>
            </a:graphic>
          </wp:inline>
        </w:drawing>
      </w:r>
    </w:p>
    <w:p w:rsidR="000C330B" w:rsidRDefault="000C330B" w:rsidP="00D231B2">
      <w:pPr>
        <w:pStyle w:val="BodyText"/>
        <w:spacing w:line="360" w:lineRule="auto"/>
        <w:ind w:right="288"/>
        <w:jc w:val="both"/>
        <w:rPr>
          <w:rFonts w:ascii="Times New Roman" w:hAnsi="Times New Roman"/>
          <w:sz w:val="24"/>
          <w:szCs w:val="24"/>
          <w:lang w:val="en-GB"/>
        </w:rPr>
      </w:pPr>
    </w:p>
    <w:p w:rsidR="000C330B" w:rsidRDefault="000C330B" w:rsidP="00D231B2">
      <w:pPr>
        <w:pStyle w:val="BodyText"/>
        <w:spacing w:line="360" w:lineRule="auto"/>
        <w:ind w:right="288"/>
        <w:jc w:val="both"/>
        <w:rPr>
          <w:rFonts w:ascii="Times New Roman" w:hAnsi="Times New Roman"/>
          <w:sz w:val="24"/>
          <w:szCs w:val="24"/>
          <w:lang w:val="en-GB"/>
        </w:rPr>
      </w:pPr>
    </w:p>
    <w:p w:rsidR="000C330B" w:rsidRDefault="000C330B" w:rsidP="00D231B2">
      <w:pPr>
        <w:pStyle w:val="BodyText"/>
        <w:spacing w:line="360" w:lineRule="auto"/>
        <w:ind w:right="288"/>
        <w:jc w:val="both"/>
        <w:rPr>
          <w:rFonts w:ascii="Times New Roman" w:hAnsi="Times New Roman"/>
          <w:sz w:val="24"/>
          <w:szCs w:val="24"/>
          <w:lang w:val="en-GB"/>
        </w:rPr>
      </w:pPr>
    </w:p>
    <w:p w:rsidR="000C330B" w:rsidRDefault="000C330B" w:rsidP="00D231B2">
      <w:pPr>
        <w:pStyle w:val="BodyText"/>
        <w:spacing w:line="360" w:lineRule="auto"/>
        <w:ind w:right="288"/>
        <w:jc w:val="both"/>
        <w:rPr>
          <w:rFonts w:ascii="Times New Roman" w:hAnsi="Times New Roman"/>
          <w:sz w:val="24"/>
          <w:szCs w:val="24"/>
          <w:lang w:val="en-GB"/>
        </w:rPr>
      </w:pPr>
    </w:p>
    <w:p w:rsidR="000C330B" w:rsidRDefault="000C330B" w:rsidP="00D231B2">
      <w:pPr>
        <w:pStyle w:val="BodyText"/>
        <w:spacing w:line="360" w:lineRule="auto"/>
        <w:ind w:right="288"/>
        <w:jc w:val="both"/>
        <w:rPr>
          <w:rFonts w:ascii="Times New Roman" w:hAnsi="Times New Roman"/>
          <w:sz w:val="24"/>
          <w:szCs w:val="24"/>
          <w:lang w:val="en-GB"/>
        </w:rPr>
      </w:pPr>
    </w:p>
    <w:p w:rsidR="000C330B" w:rsidRDefault="000C330B" w:rsidP="00D231B2">
      <w:pPr>
        <w:pStyle w:val="BodyText"/>
        <w:spacing w:line="360" w:lineRule="auto"/>
        <w:ind w:right="288"/>
        <w:jc w:val="both"/>
        <w:rPr>
          <w:rFonts w:ascii="Times New Roman" w:hAnsi="Times New Roman"/>
          <w:sz w:val="24"/>
          <w:szCs w:val="24"/>
          <w:lang w:val="en-GB"/>
        </w:rPr>
      </w:pPr>
    </w:p>
    <w:p w:rsidR="000C330B" w:rsidRDefault="000C330B" w:rsidP="00D231B2">
      <w:pPr>
        <w:pStyle w:val="BodyText"/>
        <w:spacing w:line="360" w:lineRule="auto"/>
        <w:ind w:right="288"/>
        <w:jc w:val="both"/>
        <w:rPr>
          <w:rFonts w:ascii="Times New Roman" w:hAnsi="Times New Roman"/>
          <w:sz w:val="24"/>
          <w:szCs w:val="24"/>
          <w:lang w:val="en-GB"/>
        </w:rPr>
      </w:pPr>
    </w:p>
    <w:p w:rsidR="000C330B" w:rsidRDefault="000C330B" w:rsidP="00D231B2">
      <w:pPr>
        <w:pStyle w:val="BodyText"/>
        <w:spacing w:line="360" w:lineRule="auto"/>
        <w:ind w:right="288"/>
        <w:jc w:val="both"/>
        <w:rPr>
          <w:rFonts w:ascii="Times New Roman" w:hAnsi="Times New Roman"/>
          <w:sz w:val="24"/>
          <w:szCs w:val="24"/>
          <w:lang w:val="en-GB"/>
        </w:rPr>
      </w:pPr>
    </w:p>
    <w:p w:rsidR="009665BF" w:rsidRPr="00803C01" w:rsidRDefault="002168F0" w:rsidP="00803C01">
      <w:pPr>
        <w:pStyle w:val="Heading1"/>
        <w:rPr>
          <w:rFonts w:ascii="Times New Roman" w:hAnsi="Times New Roman"/>
          <w:sz w:val="24"/>
          <w:szCs w:val="24"/>
          <w:lang w:val="en-GB"/>
        </w:rPr>
      </w:pPr>
      <w:bookmarkStart w:id="50" w:name="_Toc519598351"/>
      <w:bookmarkStart w:id="51" w:name="_Toc519598694"/>
      <w:r w:rsidRPr="00803C01">
        <w:rPr>
          <w:rFonts w:ascii="Times New Roman" w:hAnsi="Times New Roman"/>
          <w:sz w:val="24"/>
          <w:szCs w:val="24"/>
          <w:lang w:val="en-GB"/>
        </w:rPr>
        <w:lastRenderedPageBreak/>
        <w:t xml:space="preserve">Figure 1.2: </w:t>
      </w:r>
      <w:r w:rsidR="009665BF" w:rsidRPr="00803C01">
        <w:rPr>
          <w:rFonts w:ascii="Times New Roman" w:hAnsi="Times New Roman"/>
          <w:sz w:val="24"/>
          <w:szCs w:val="24"/>
          <w:lang w:val="en-GB"/>
        </w:rPr>
        <w:t>Ushirika Auction Mart in Nzega Town Council</w:t>
      </w:r>
      <w:bookmarkEnd w:id="50"/>
      <w:bookmarkEnd w:id="51"/>
    </w:p>
    <w:p w:rsidR="009665BF" w:rsidRPr="00D231B2" w:rsidRDefault="009665BF" w:rsidP="00D231B2">
      <w:pPr>
        <w:pStyle w:val="BodyText"/>
        <w:spacing w:line="360" w:lineRule="auto"/>
        <w:ind w:right="288"/>
        <w:jc w:val="both"/>
        <w:rPr>
          <w:rFonts w:ascii="Times New Roman" w:hAnsi="Times New Roman"/>
          <w:sz w:val="24"/>
          <w:szCs w:val="24"/>
          <w:lang w:val="en-GB"/>
        </w:rPr>
      </w:pPr>
      <w:r w:rsidRPr="00D231B2">
        <w:rPr>
          <w:rFonts w:ascii="Times New Roman" w:hAnsi="Times New Roman"/>
          <w:noProof/>
          <w:sz w:val="24"/>
          <w:szCs w:val="24"/>
          <w:lang w:val="en-GB" w:eastAsia="en-GB"/>
        </w:rPr>
        <w:drawing>
          <wp:inline distT="0" distB="0" distL="0" distR="0">
            <wp:extent cx="5971540" cy="3549974"/>
            <wp:effectExtent l="19050" t="0" r="0" b="0"/>
            <wp:docPr id="5" name="Picture 5" descr="C:\Users\MIPANGO\Desktop\YOTE\TD PHOTOS\ENEO LA KUUZIA MBUZI MNADA WA USHIRIK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PANGO\Desktop\YOTE\TD PHOTOS\ENEO LA KUUZIA MBUZI MNADA WA USHIRIKA .JPG"/>
                    <pic:cNvPicPr>
                      <a:picLocks noChangeAspect="1" noChangeArrowheads="1"/>
                    </pic:cNvPicPr>
                  </pic:nvPicPr>
                  <pic:blipFill>
                    <a:blip r:embed="rId9" cstate="print"/>
                    <a:srcRect/>
                    <a:stretch>
                      <a:fillRect/>
                    </a:stretch>
                  </pic:blipFill>
                  <pic:spPr bwMode="auto">
                    <a:xfrm>
                      <a:off x="0" y="0"/>
                      <a:ext cx="5971540" cy="3549974"/>
                    </a:xfrm>
                    <a:prstGeom prst="rect">
                      <a:avLst/>
                    </a:prstGeom>
                    <a:noFill/>
                    <a:ln w="9525">
                      <a:noFill/>
                      <a:miter lim="800000"/>
                      <a:headEnd/>
                      <a:tailEnd/>
                    </a:ln>
                  </pic:spPr>
                </pic:pic>
              </a:graphicData>
            </a:graphic>
          </wp:inline>
        </w:drawing>
      </w:r>
    </w:p>
    <w:p w:rsidR="009665BF" w:rsidRPr="00D231B2" w:rsidRDefault="009665BF" w:rsidP="00D231B2">
      <w:pPr>
        <w:pStyle w:val="BodyText"/>
        <w:spacing w:line="360" w:lineRule="auto"/>
        <w:ind w:right="288"/>
        <w:jc w:val="both"/>
        <w:rPr>
          <w:rFonts w:ascii="Times New Roman" w:hAnsi="Times New Roman"/>
          <w:sz w:val="24"/>
          <w:szCs w:val="24"/>
          <w:lang w:val="en-GB"/>
        </w:rPr>
      </w:pPr>
      <w:r w:rsidRPr="00D231B2">
        <w:rPr>
          <w:rFonts w:ascii="Times New Roman" w:hAnsi="Times New Roman"/>
          <w:noProof/>
          <w:sz w:val="24"/>
          <w:szCs w:val="24"/>
          <w:lang w:val="en-GB" w:eastAsia="en-GB"/>
        </w:rPr>
        <w:drawing>
          <wp:inline distT="0" distB="0" distL="0" distR="0">
            <wp:extent cx="5971540" cy="3225189"/>
            <wp:effectExtent l="19050" t="0" r="0" b="0"/>
            <wp:docPr id="6" name="Picture 6" descr="C:\Users\MIPANGO\Desktop\YOTE\TD PHOTOS\MANADA WA USHIRI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PANGO\Desktop\YOTE\TD PHOTOS\MANADA WA USHIRIKA 2.JPG"/>
                    <pic:cNvPicPr>
                      <a:picLocks noChangeAspect="1" noChangeArrowheads="1"/>
                    </pic:cNvPicPr>
                  </pic:nvPicPr>
                  <pic:blipFill>
                    <a:blip r:embed="rId10" cstate="print"/>
                    <a:srcRect/>
                    <a:stretch>
                      <a:fillRect/>
                    </a:stretch>
                  </pic:blipFill>
                  <pic:spPr bwMode="auto">
                    <a:xfrm>
                      <a:off x="0" y="0"/>
                      <a:ext cx="5971540" cy="3225189"/>
                    </a:xfrm>
                    <a:prstGeom prst="rect">
                      <a:avLst/>
                    </a:prstGeom>
                    <a:noFill/>
                    <a:ln w="9525">
                      <a:noFill/>
                      <a:miter lim="800000"/>
                      <a:headEnd/>
                      <a:tailEnd/>
                    </a:ln>
                  </pic:spPr>
                </pic:pic>
              </a:graphicData>
            </a:graphic>
          </wp:inline>
        </w:drawing>
      </w:r>
    </w:p>
    <w:p w:rsidR="00FD7E13" w:rsidRPr="00D231B2" w:rsidRDefault="00FD7E13" w:rsidP="00D231B2">
      <w:pPr>
        <w:pStyle w:val="Heading2"/>
        <w:ind w:left="720" w:hanging="720"/>
        <w:jc w:val="both"/>
        <w:rPr>
          <w:rFonts w:ascii="Times New Roman" w:hAnsi="Times New Roman" w:cs="Times New Roman"/>
          <w:bCs w:val="0"/>
          <w:i/>
          <w:iCs/>
          <w:color w:val="auto"/>
          <w:sz w:val="24"/>
          <w:szCs w:val="24"/>
          <w:lang w:val="en-GB"/>
        </w:rPr>
      </w:pPr>
      <w:bookmarkStart w:id="52" w:name="_Toc462145243"/>
      <w:bookmarkStart w:id="53" w:name="_Toc519598695"/>
      <w:r w:rsidRPr="00D231B2">
        <w:rPr>
          <w:rFonts w:ascii="Times New Roman" w:hAnsi="Times New Roman" w:cs="Times New Roman"/>
          <w:bCs w:val="0"/>
          <w:iCs/>
          <w:color w:val="auto"/>
          <w:sz w:val="24"/>
          <w:szCs w:val="24"/>
          <w:lang w:val="en-GB"/>
        </w:rPr>
        <w:t>2.2.3</w:t>
      </w:r>
      <w:r w:rsidRPr="00D231B2">
        <w:rPr>
          <w:rFonts w:ascii="Times New Roman" w:hAnsi="Times New Roman" w:cs="Times New Roman"/>
          <w:bCs w:val="0"/>
          <w:iCs/>
          <w:color w:val="auto"/>
          <w:sz w:val="24"/>
          <w:szCs w:val="24"/>
          <w:lang w:val="en-GB"/>
        </w:rPr>
        <w:tab/>
        <w:t>Marketing Livestock and Their Products</w:t>
      </w:r>
      <w:bookmarkEnd w:id="52"/>
      <w:bookmarkEnd w:id="53"/>
    </w:p>
    <w:p w:rsidR="005E1F1E" w:rsidRPr="00D231B2" w:rsidRDefault="00FD7E13" w:rsidP="000C330B">
      <w:pPr>
        <w:spacing w:line="360" w:lineRule="auto"/>
        <w:ind w:left="709" w:right="18"/>
        <w:jc w:val="both"/>
        <w:rPr>
          <w:rFonts w:ascii="Times New Roman" w:hAnsi="Times New Roman"/>
          <w:sz w:val="24"/>
          <w:szCs w:val="24"/>
          <w:lang w:val="en-GB"/>
        </w:rPr>
      </w:pPr>
      <w:r w:rsidRPr="00D231B2">
        <w:rPr>
          <w:rFonts w:ascii="Times New Roman" w:hAnsi="Times New Roman"/>
          <w:sz w:val="24"/>
          <w:szCs w:val="24"/>
          <w:lang w:val="en-GB"/>
        </w:rPr>
        <w:t xml:space="preserve">Nzega town council, though has large number of livestock has not successfully boost the economy of individual as well as the council. The main problem of its underperformance is due to lack of proper procedure of marketing livestock and their products. As a result, </w:t>
      </w:r>
      <w:r w:rsidRPr="00D231B2">
        <w:rPr>
          <w:rFonts w:ascii="Times New Roman" w:hAnsi="Times New Roman"/>
          <w:sz w:val="24"/>
          <w:szCs w:val="24"/>
          <w:lang w:val="en-GB"/>
        </w:rPr>
        <w:lastRenderedPageBreak/>
        <w:t>create a problem of getting reliable information of livestock and their products marketed and the amount of revenue collected from each type of livestock in the council.</w:t>
      </w:r>
      <w:bookmarkEnd w:id="39"/>
      <w:bookmarkEnd w:id="40"/>
    </w:p>
    <w:p w:rsidR="00FD7E13" w:rsidRPr="00D231B2" w:rsidRDefault="00FD7E13" w:rsidP="00D231B2">
      <w:pPr>
        <w:pStyle w:val="Heading2"/>
        <w:shd w:val="clear" w:color="auto" w:fill="FFFFFF"/>
        <w:jc w:val="both"/>
        <w:rPr>
          <w:rFonts w:ascii="Times New Roman" w:hAnsi="Times New Roman" w:cs="Times New Roman"/>
          <w:i/>
          <w:iCs/>
          <w:color w:val="auto"/>
          <w:sz w:val="24"/>
          <w:szCs w:val="24"/>
          <w:lang w:val="en-GB"/>
        </w:rPr>
      </w:pPr>
      <w:bookmarkStart w:id="54" w:name="_Toc462145245"/>
      <w:bookmarkStart w:id="55" w:name="_Toc519598696"/>
      <w:r w:rsidRPr="00D231B2">
        <w:rPr>
          <w:rFonts w:ascii="Times New Roman" w:hAnsi="Times New Roman" w:cs="Times New Roman"/>
          <w:bCs w:val="0"/>
          <w:iCs/>
          <w:color w:val="auto"/>
          <w:sz w:val="24"/>
          <w:szCs w:val="24"/>
          <w:lang w:val="en-GB"/>
        </w:rPr>
        <w:t>2.2.4    Investment Opportunities in Livestock Subsector</w:t>
      </w:r>
      <w:bookmarkEnd w:id="54"/>
      <w:bookmarkEnd w:id="55"/>
    </w:p>
    <w:p w:rsidR="00FD7E13" w:rsidRPr="00D231B2" w:rsidRDefault="00FD7E13" w:rsidP="000C330B">
      <w:pPr>
        <w:pStyle w:val="BodyText"/>
        <w:shd w:val="clear" w:color="auto" w:fill="FFFFFF"/>
        <w:spacing w:line="360" w:lineRule="auto"/>
        <w:ind w:left="709"/>
        <w:jc w:val="both"/>
        <w:rPr>
          <w:rFonts w:ascii="Times New Roman" w:hAnsi="Times New Roman"/>
          <w:sz w:val="24"/>
          <w:szCs w:val="24"/>
        </w:rPr>
      </w:pPr>
      <w:r w:rsidRPr="00D231B2">
        <w:rPr>
          <w:rFonts w:ascii="Times New Roman" w:hAnsi="Times New Roman"/>
          <w:sz w:val="24"/>
          <w:szCs w:val="24"/>
        </w:rPr>
        <w:t>Nzega Town council has inadequate livestock infrastructure that are working such as dips, veterinary centres, water points, abattoirs etc. Therefore, construction of livestock infrastructures might be a priority area for investing in livestock sub sector. Other areas which highly need investors are dairy farming and livestock processing industries such as milk processing, leather tanning and meat canning; specifically the region needs to look at the following possibilities:</w:t>
      </w:r>
    </w:p>
    <w:p w:rsidR="00FD7E13" w:rsidRPr="00D231B2" w:rsidRDefault="00FD7E13" w:rsidP="00D231B2">
      <w:pPr>
        <w:numPr>
          <w:ilvl w:val="0"/>
          <w:numId w:val="38"/>
        </w:numPr>
        <w:shd w:val="clear" w:color="auto" w:fill="FFFFFF"/>
        <w:spacing w:after="0" w:line="360" w:lineRule="auto"/>
        <w:jc w:val="both"/>
        <w:rPr>
          <w:rFonts w:ascii="Times New Roman" w:hAnsi="Times New Roman"/>
          <w:sz w:val="24"/>
          <w:szCs w:val="24"/>
        </w:rPr>
      </w:pPr>
      <w:r w:rsidRPr="00D231B2">
        <w:rPr>
          <w:rFonts w:ascii="Times New Roman" w:hAnsi="Times New Roman"/>
          <w:b/>
          <w:sz w:val="24"/>
          <w:szCs w:val="24"/>
        </w:rPr>
        <w:t>Meat processing:</w:t>
      </w:r>
      <w:r w:rsidRPr="00D231B2">
        <w:rPr>
          <w:rFonts w:ascii="Times New Roman" w:hAnsi="Times New Roman"/>
          <w:sz w:val="24"/>
          <w:szCs w:val="24"/>
        </w:rPr>
        <w:t xml:space="preserve"> Nzega is strategically located in central, west and northern zones to house a modern meat processing plant. There is a need for building abattoirs in council which could process and add value and serve as a local market for livestock keepers.</w:t>
      </w:r>
    </w:p>
    <w:p w:rsidR="00FD7E13" w:rsidRPr="00D231B2" w:rsidRDefault="00FD7E13" w:rsidP="00D231B2">
      <w:pPr>
        <w:numPr>
          <w:ilvl w:val="0"/>
          <w:numId w:val="39"/>
        </w:numPr>
        <w:shd w:val="clear" w:color="auto" w:fill="FFFFFF"/>
        <w:spacing w:after="0" w:line="360" w:lineRule="auto"/>
        <w:jc w:val="both"/>
        <w:rPr>
          <w:rFonts w:ascii="Times New Roman" w:hAnsi="Times New Roman"/>
          <w:sz w:val="24"/>
          <w:szCs w:val="24"/>
        </w:rPr>
      </w:pPr>
      <w:r w:rsidRPr="00D231B2">
        <w:rPr>
          <w:rFonts w:ascii="Times New Roman" w:hAnsi="Times New Roman"/>
          <w:b/>
          <w:sz w:val="24"/>
          <w:szCs w:val="24"/>
        </w:rPr>
        <w:t>Tanneries:</w:t>
      </w:r>
      <w:r w:rsidRPr="00D231B2">
        <w:rPr>
          <w:rFonts w:ascii="Times New Roman" w:hAnsi="Times New Roman"/>
          <w:sz w:val="24"/>
          <w:szCs w:val="24"/>
        </w:rPr>
        <w:t xml:space="preserve">  For adding value to the hides and skins by fully processing them or semi processed (wet blue) before export.</w:t>
      </w:r>
    </w:p>
    <w:p w:rsidR="00FD7E13" w:rsidRPr="00D231B2" w:rsidRDefault="00FD7E13" w:rsidP="00D231B2">
      <w:pPr>
        <w:numPr>
          <w:ilvl w:val="0"/>
          <w:numId w:val="39"/>
        </w:numPr>
        <w:shd w:val="clear" w:color="auto" w:fill="FFFFFF"/>
        <w:spacing w:after="0" w:line="360" w:lineRule="auto"/>
        <w:jc w:val="both"/>
        <w:rPr>
          <w:rFonts w:ascii="Times New Roman" w:hAnsi="Times New Roman"/>
          <w:b/>
          <w:sz w:val="24"/>
          <w:szCs w:val="24"/>
        </w:rPr>
      </w:pPr>
      <w:r w:rsidRPr="00D231B2">
        <w:rPr>
          <w:rFonts w:ascii="Times New Roman" w:hAnsi="Times New Roman"/>
          <w:b/>
          <w:sz w:val="24"/>
          <w:szCs w:val="24"/>
        </w:rPr>
        <w:t>Chicken – Meat processing industry</w:t>
      </w:r>
    </w:p>
    <w:p w:rsidR="00FD7E13" w:rsidRPr="00D231B2" w:rsidRDefault="00FD7E13" w:rsidP="00D231B2">
      <w:pPr>
        <w:shd w:val="clear" w:color="auto" w:fill="FFFFFF"/>
        <w:spacing w:line="360" w:lineRule="auto"/>
        <w:ind w:left="1080"/>
        <w:jc w:val="both"/>
        <w:rPr>
          <w:rFonts w:ascii="Times New Roman" w:hAnsi="Times New Roman"/>
          <w:sz w:val="24"/>
          <w:szCs w:val="24"/>
        </w:rPr>
      </w:pPr>
      <w:r w:rsidRPr="00D231B2">
        <w:rPr>
          <w:rFonts w:ascii="Times New Roman" w:hAnsi="Times New Roman"/>
          <w:sz w:val="24"/>
          <w:szCs w:val="24"/>
        </w:rPr>
        <w:t xml:space="preserve">In Tanzania, Mwanza is very prominent in the production of traditional chicken. Chicken meat of this region is unique and has a palatable taste which attracts the market within and outside the region. Due to reliable source of chicken; the region is a good strategic area for investing in chicken-meat processing industry. </w:t>
      </w:r>
    </w:p>
    <w:p w:rsidR="00FD7E13" w:rsidRPr="00D231B2" w:rsidRDefault="00FD7E13" w:rsidP="00D231B2">
      <w:pPr>
        <w:numPr>
          <w:ilvl w:val="0"/>
          <w:numId w:val="40"/>
        </w:numPr>
        <w:shd w:val="clear" w:color="auto" w:fill="FFFFFF"/>
        <w:spacing w:after="0" w:line="360" w:lineRule="auto"/>
        <w:jc w:val="both"/>
        <w:rPr>
          <w:rFonts w:ascii="Times New Roman" w:hAnsi="Times New Roman"/>
          <w:sz w:val="24"/>
          <w:szCs w:val="24"/>
        </w:rPr>
      </w:pPr>
      <w:r w:rsidRPr="00D231B2">
        <w:rPr>
          <w:rFonts w:ascii="Times New Roman" w:hAnsi="Times New Roman"/>
          <w:b/>
          <w:sz w:val="24"/>
          <w:szCs w:val="24"/>
        </w:rPr>
        <w:t>Animal feeds:</w:t>
      </w:r>
    </w:p>
    <w:p w:rsidR="002168F0" w:rsidRDefault="00FD7E13" w:rsidP="00641EB1">
      <w:pPr>
        <w:shd w:val="clear" w:color="auto" w:fill="FFFFFF"/>
        <w:spacing w:line="360" w:lineRule="auto"/>
        <w:ind w:left="1080"/>
        <w:jc w:val="both"/>
        <w:rPr>
          <w:rFonts w:ascii="Times New Roman" w:hAnsi="Times New Roman"/>
          <w:sz w:val="24"/>
          <w:szCs w:val="24"/>
        </w:rPr>
      </w:pPr>
      <w:r w:rsidRPr="00D231B2">
        <w:rPr>
          <w:rFonts w:ascii="Times New Roman" w:hAnsi="Times New Roman"/>
          <w:sz w:val="24"/>
          <w:szCs w:val="24"/>
        </w:rPr>
        <w:t>Supplement feeds can be manufactured and sold to farmers.  Fodder can also be planted and so is the selling of hay or seeds that can improve range land in the region.</w:t>
      </w:r>
    </w:p>
    <w:p w:rsidR="00AC57AC" w:rsidRDefault="00AC57AC" w:rsidP="00641EB1">
      <w:pPr>
        <w:shd w:val="clear" w:color="auto" w:fill="FFFFFF"/>
        <w:spacing w:line="360" w:lineRule="auto"/>
        <w:ind w:left="1080"/>
        <w:jc w:val="both"/>
        <w:rPr>
          <w:rFonts w:ascii="Times New Roman" w:hAnsi="Times New Roman"/>
          <w:sz w:val="24"/>
          <w:szCs w:val="24"/>
        </w:rPr>
      </w:pPr>
    </w:p>
    <w:p w:rsidR="00AC57AC" w:rsidRPr="00D231B2" w:rsidRDefault="00AC57AC" w:rsidP="00641EB1">
      <w:pPr>
        <w:shd w:val="clear" w:color="auto" w:fill="FFFFFF"/>
        <w:spacing w:line="360" w:lineRule="auto"/>
        <w:ind w:left="1080"/>
        <w:jc w:val="both"/>
        <w:rPr>
          <w:rFonts w:ascii="Times New Roman" w:hAnsi="Times New Roman"/>
          <w:sz w:val="24"/>
          <w:szCs w:val="24"/>
        </w:rPr>
      </w:pPr>
    </w:p>
    <w:p w:rsidR="00FD7E13" w:rsidRPr="00D231B2" w:rsidRDefault="00FD7E13" w:rsidP="00D231B2">
      <w:pPr>
        <w:numPr>
          <w:ilvl w:val="0"/>
          <w:numId w:val="40"/>
        </w:numPr>
        <w:shd w:val="clear" w:color="auto" w:fill="FFFFFF"/>
        <w:spacing w:after="0" w:line="360" w:lineRule="auto"/>
        <w:jc w:val="both"/>
        <w:rPr>
          <w:rFonts w:ascii="Times New Roman" w:hAnsi="Times New Roman"/>
          <w:sz w:val="24"/>
          <w:szCs w:val="24"/>
        </w:rPr>
      </w:pPr>
      <w:r w:rsidRPr="00D231B2">
        <w:rPr>
          <w:rFonts w:ascii="Times New Roman" w:hAnsi="Times New Roman"/>
          <w:b/>
          <w:sz w:val="24"/>
          <w:szCs w:val="24"/>
        </w:rPr>
        <w:t>Livestock services and pharmaceuticals:</w:t>
      </w:r>
    </w:p>
    <w:p w:rsidR="00FD7E13" w:rsidRPr="00D231B2" w:rsidRDefault="00FD7E13" w:rsidP="00D231B2">
      <w:pPr>
        <w:shd w:val="clear" w:color="auto" w:fill="FFFFFF"/>
        <w:spacing w:line="360" w:lineRule="auto"/>
        <w:ind w:left="1080"/>
        <w:jc w:val="both"/>
        <w:rPr>
          <w:rFonts w:ascii="Times New Roman" w:hAnsi="Times New Roman"/>
          <w:sz w:val="24"/>
          <w:szCs w:val="24"/>
        </w:rPr>
      </w:pPr>
      <w:r w:rsidRPr="00D231B2">
        <w:rPr>
          <w:rFonts w:ascii="Times New Roman" w:hAnsi="Times New Roman"/>
          <w:sz w:val="24"/>
          <w:szCs w:val="24"/>
        </w:rPr>
        <w:t>Establishment of livestock pharmaceutical shops and veterinary clinics where qualified veterinary and livestock officers can offer consultancy services especially in remote areas.</w:t>
      </w:r>
    </w:p>
    <w:p w:rsidR="00FD7E13" w:rsidRPr="00D231B2" w:rsidRDefault="00FD7E13" w:rsidP="00D231B2">
      <w:pPr>
        <w:pStyle w:val="BodyText"/>
        <w:numPr>
          <w:ilvl w:val="0"/>
          <w:numId w:val="40"/>
        </w:numPr>
        <w:shd w:val="clear" w:color="auto" w:fill="FFFFFF"/>
        <w:spacing w:after="0" w:line="360" w:lineRule="auto"/>
        <w:jc w:val="both"/>
        <w:rPr>
          <w:rFonts w:ascii="Times New Roman" w:hAnsi="Times New Roman"/>
          <w:sz w:val="24"/>
          <w:szCs w:val="24"/>
        </w:rPr>
      </w:pPr>
      <w:r w:rsidRPr="00D231B2">
        <w:rPr>
          <w:rFonts w:ascii="Times New Roman" w:hAnsi="Times New Roman"/>
          <w:sz w:val="24"/>
          <w:szCs w:val="24"/>
        </w:rPr>
        <w:lastRenderedPageBreak/>
        <w:t>Livestock Auctions markets</w:t>
      </w:r>
      <w:r w:rsidRPr="00D231B2">
        <w:rPr>
          <w:rFonts w:ascii="Times New Roman" w:hAnsi="Times New Roman"/>
          <w:b/>
          <w:sz w:val="24"/>
          <w:szCs w:val="24"/>
        </w:rPr>
        <w:t xml:space="preserve">: </w:t>
      </w:r>
      <w:r w:rsidRPr="00D231B2">
        <w:rPr>
          <w:rFonts w:ascii="Times New Roman" w:hAnsi="Times New Roman"/>
          <w:sz w:val="24"/>
          <w:szCs w:val="24"/>
        </w:rPr>
        <w:t>There is a need for improvement of available livestock markets by establishing all necessary facilities such as dips, slaughter slabs crushers, skin and hide shed as well as necessary offices and equipment related to the sector.</w:t>
      </w:r>
    </w:p>
    <w:p w:rsidR="005E1F1E" w:rsidRPr="00D231B2" w:rsidRDefault="005E1F1E" w:rsidP="00D231B2">
      <w:pPr>
        <w:jc w:val="both"/>
        <w:rPr>
          <w:rFonts w:ascii="Times New Roman" w:hAnsi="Times New Roman"/>
          <w:sz w:val="24"/>
          <w:szCs w:val="24"/>
        </w:rPr>
      </w:pPr>
    </w:p>
    <w:p w:rsidR="005E1F1E" w:rsidRPr="00D231B2" w:rsidRDefault="009665BF" w:rsidP="00D231B2">
      <w:pPr>
        <w:pStyle w:val="Heading1"/>
        <w:jc w:val="both"/>
        <w:rPr>
          <w:rFonts w:ascii="Times New Roman" w:hAnsi="Times New Roman"/>
          <w:sz w:val="24"/>
          <w:szCs w:val="24"/>
        </w:rPr>
      </w:pPr>
      <w:bookmarkStart w:id="56" w:name="_Toc519598697"/>
      <w:r w:rsidRPr="00D231B2">
        <w:rPr>
          <w:rFonts w:ascii="Times New Roman" w:hAnsi="Times New Roman"/>
          <w:sz w:val="24"/>
          <w:szCs w:val="24"/>
        </w:rPr>
        <w:t>2.3</w:t>
      </w:r>
      <w:r w:rsidR="005E1F1E" w:rsidRPr="00D231B2">
        <w:rPr>
          <w:rFonts w:ascii="Times New Roman" w:hAnsi="Times New Roman"/>
          <w:sz w:val="24"/>
          <w:szCs w:val="24"/>
        </w:rPr>
        <w:t xml:space="preserve"> Natural Resources</w:t>
      </w:r>
      <w:bookmarkEnd w:id="56"/>
    </w:p>
    <w:p w:rsidR="005E1F1E" w:rsidRPr="00D231B2" w:rsidRDefault="009665BF" w:rsidP="00D231B2">
      <w:pPr>
        <w:pStyle w:val="Heading1"/>
        <w:jc w:val="both"/>
        <w:rPr>
          <w:rFonts w:ascii="Times New Roman" w:hAnsi="Times New Roman"/>
          <w:sz w:val="24"/>
          <w:szCs w:val="24"/>
        </w:rPr>
      </w:pPr>
      <w:bookmarkStart w:id="57" w:name="_Toc519598698"/>
      <w:r w:rsidRPr="00D231B2">
        <w:rPr>
          <w:rFonts w:ascii="Times New Roman" w:hAnsi="Times New Roman"/>
          <w:sz w:val="24"/>
          <w:szCs w:val="24"/>
        </w:rPr>
        <w:t>2.3</w:t>
      </w:r>
      <w:r w:rsidR="005E1F1E" w:rsidRPr="00D231B2">
        <w:rPr>
          <w:rFonts w:ascii="Times New Roman" w:hAnsi="Times New Roman"/>
          <w:sz w:val="24"/>
          <w:szCs w:val="24"/>
        </w:rPr>
        <w:t>.1 Beekeeping</w:t>
      </w:r>
      <w:bookmarkEnd w:id="57"/>
    </w:p>
    <w:p w:rsidR="00720ABD" w:rsidRPr="00641EB1" w:rsidRDefault="00720ABD" w:rsidP="00641EB1">
      <w:pPr>
        <w:pStyle w:val="BodyText"/>
        <w:spacing w:line="360" w:lineRule="auto"/>
        <w:ind w:left="567" w:right="18"/>
        <w:jc w:val="both"/>
        <w:rPr>
          <w:rFonts w:ascii="Times New Roman" w:hAnsi="Times New Roman"/>
          <w:sz w:val="24"/>
          <w:szCs w:val="24"/>
          <w:lang w:val="en-GB"/>
        </w:rPr>
      </w:pPr>
      <w:bookmarkStart w:id="58" w:name="_Toc517782791"/>
      <w:bookmarkStart w:id="59" w:name="_Toc517782970"/>
      <w:bookmarkStart w:id="60" w:name="_Toc517796873"/>
      <w:bookmarkStart w:id="61" w:name="_Toc519153565"/>
      <w:r w:rsidRPr="00D231B2">
        <w:rPr>
          <w:rFonts w:ascii="Times New Roman" w:hAnsi="Times New Roman"/>
          <w:sz w:val="24"/>
          <w:szCs w:val="24"/>
          <w:lang w:val="en-GB"/>
        </w:rPr>
        <w:t>Production of honey and wax is another sector which has not been fully utilised by residents of Nzega Town council. Besides having conducive environment for modern bee keeping the council had limited number traditional beehives in Mbogwe,Miguwa,Ijanija, Itilo and Kitangili wards. There is a need for the council management to raise awareness of this opportunity for its residents in order to alleviate poverty for those living along these wards.</w:t>
      </w:r>
    </w:p>
    <w:p w:rsidR="005E1F1E" w:rsidRPr="00641EB1" w:rsidRDefault="00720ABD" w:rsidP="00641EB1">
      <w:pPr>
        <w:pStyle w:val="BodyText"/>
        <w:spacing w:line="360" w:lineRule="auto"/>
        <w:ind w:left="567" w:right="18"/>
        <w:jc w:val="both"/>
        <w:rPr>
          <w:rFonts w:ascii="Times New Roman" w:hAnsi="Times New Roman"/>
          <w:bCs/>
          <w:sz w:val="24"/>
          <w:szCs w:val="24"/>
          <w:lang w:val="en-GB"/>
        </w:rPr>
      </w:pPr>
      <w:r w:rsidRPr="00D231B2">
        <w:rPr>
          <w:rFonts w:ascii="Times New Roman" w:hAnsi="Times New Roman"/>
          <w:bCs/>
          <w:sz w:val="24"/>
          <w:szCs w:val="24"/>
          <w:lang w:val="en-GB"/>
        </w:rPr>
        <w:t>Beside tradition beehives, the council should also introduce the use of modern bee keeping practice to the residents of Nzega Town council due to the shortages of forests in all wards. One general observation from these data is that there is a high expectation on the improvement of bee keeping in future due to the availability of Miyombo type of trees and its environment.</w:t>
      </w:r>
      <w:bookmarkEnd w:id="58"/>
      <w:bookmarkEnd w:id="59"/>
      <w:bookmarkEnd w:id="60"/>
      <w:bookmarkEnd w:id="61"/>
    </w:p>
    <w:p w:rsidR="005E1F1E" w:rsidRPr="00D231B2" w:rsidRDefault="009665BF" w:rsidP="00D231B2">
      <w:pPr>
        <w:pStyle w:val="Heading1"/>
        <w:jc w:val="both"/>
        <w:rPr>
          <w:rFonts w:ascii="Times New Roman" w:hAnsi="Times New Roman"/>
          <w:sz w:val="24"/>
          <w:szCs w:val="24"/>
        </w:rPr>
      </w:pPr>
      <w:bookmarkStart w:id="62" w:name="_Toc519598699"/>
      <w:r w:rsidRPr="00D231B2">
        <w:rPr>
          <w:rFonts w:ascii="Times New Roman" w:hAnsi="Times New Roman"/>
          <w:sz w:val="24"/>
          <w:szCs w:val="24"/>
        </w:rPr>
        <w:t>2.3</w:t>
      </w:r>
      <w:r w:rsidR="005E1F1E" w:rsidRPr="00D231B2">
        <w:rPr>
          <w:rFonts w:ascii="Times New Roman" w:hAnsi="Times New Roman"/>
          <w:sz w:val="24"/>
          <w:szCs w:val="24"/>
        </w:rPr>
        <w:t>.2 Forest</w:t>
      </w:r>
      <w:bookmarkEnd w:id="62"/>
    </w:p>
    <w:p w:rsidR="005E1F1E" w:rsidRPr="00D231B2" w:rsidRDefault="00720ABD" w:rsidP="000C330B">
      <w:pPr>
        <w:spacing w:line="360" w:lineRule="auto"/>
        <w:ind w:left="567" w:right="18"/>
        <w:jc w:val="both"/>
        <w:rPr>
          <w:rFonts w:ascii="Times New Roman" w:hAnsi="Times New Roman"/>
          <w:sz w:val="24"/>
          <w:szCs w:val="24"/>
        </w:rPr>
      </w:pPr>
      <w:bookmarkStart w:id="63" w:name="_Toc517782793"/>
      <w:bookmarkStart w:id="64" w:name="_Toc517782972"/>
      <w:bookmarkStart w:id="65" w:name="_Toc517796875"/>
      <w:bookmarkStart w:id="66" w:name="_Toc519153567"/>
      <w:r w:rsidRPr="00D231B2">
        <w:rPr>
          <w:rFonts w:ascii="Times New Roman" w:hAnsi="Times New Roman"/>
          <w:sz w:val="24"/>
          <w:szCs w:val="24"/>
        </w:rPr>
        <w:t>Nzega town is one of the councils in Tabora region where only a small portion of their forest resources have been used to support the economy of the council. Among other reasons, the protection law of harvesting logs, wood and charcoal to a greater extent prohibit the selling of these products and make it difficult to get their information or data on the amount harvested. However, protection of forest to be harvested has resulted to illegal business of harvesting logs and production of charcoal in the council, though the use of charcoal and firewood has continued to be the main source of energy for cooking to all wards of Nzega Town council. The available data shows that the council earned about TShs. 10,000,000 from selling 50, 0000 bags of charcoal in 2015.</w:t>
      </w:r>
      <w:bookmarkEnd w:id="63"/>
      <w:bookmarkEnd w:id="64"/>
      <w:bookmarkEnd w:id="65"/>
      <w:bookmarkEnd w:id="66"/>
    </w:p>
    <w:p w:rsidR="005E1F1E" w:rsidRPr="00D231B2" w:rsidRDefault="009665BF" w:rsidP="00D231B2">
      <w:pPr>
        <w:pStyle w:val="Heading1"/>
        <w:jc w:val="both"/>
        <w:rPr>
          <w:rFonts w:ascii="Times New Roman" w:hAnsi="Times New Roman"/>
          <w:sz w:val="24"/>
          <w:szCs w:val="24"/>
        </w:rPr>
      </w:pPr>
      <w:bookmarkStart w:id="67" w:name="_Toc519598700"/>
      <w:r w:rsidRPr="00D231B2">
        <w:rPr>
          <w:rFonts w:ascii="Times New Roman" w:hAnsi="Times New Roman"/>
          <w:sz w:val="24"/>
          <w:szCs w:val="24"/>
        </w:rPr>
        <w:t>2.4 Mining</w:t>
      </w:r>
      <w:bookmarkEnd w:id="67"/>
    </w:p>
    <w:p w:rsidR="00720ABD" w:rsidRPr="00D231B2" w:rsidRDefault="00720ABD" w:rsidP="000C330B">
      <w:pPr>
        <w:spacing w:line="360" w:lineRule="auto"/>
        <w:ind w:left="426" w:right="18"/>
        <w:jc w:val="both"/>
        <w:rPr>
          <w:rFonts w:ascii="Times New Roman" w:hAnsi="Times New Roman"/>
          <w:sz w:val="24"/>
          <w:szCs w:val="24"/>
        </w:rPr>
      </w:pPr>
      <w:r w:rsidRPr="00D231B2">
        <w:rPr>
          <w:rFonts w:ascii="Times New Roman" w:hAnsi="Times New Roman"/>
          <w:sz w:val="24"/>
          <w:szCs w:val="24"/>
        </w:rPr>
        <w:t xml:space="preserve">Mining though is an economic activity, so far is not well implemented in the council. Currently, there are lot of surveys and researches going on in search of existence of mineral </w:t>
      </w:r>
      <w:r w:rsidRPr="00D231B2">
        <w:rPr>
          <w:rFonts w:ascii="Times New Roman" w:hAnsi="Times New Roman"/>
          <w:sz w:val="24"/>
          <w:szCs w:val="24"/>
        </w:rPr>
        <w:lastRenderedPageBreak/>
        <w:t xml:space="preserve">deposits in terms of quantity and quality. These surveys and researches are done heavily by foreign companies while local companies are invested in small scales. However, there are small scale extractions of mineral at Nzega Ndogo </w:t>
      </w:r>
      <w:r w:rsidRPr="00D231B2">
        <w:rPr>
          <w:rFonts w:ascii="Times New Roman" w:hAnsi="Times New Roman"/>
          <w:color w:val="FF0000"/>
          <w:sz w:val="24"/>
          <w:szCs w:val="24"/>
        </w:rPr>
        <w:t xml:space="preserve"> </w:t>
      </w:r>
      <w:r w:rsidRPr="00D231B2">
        <w:rPr>
          <w:rFonts w:ascii="Times New Roman" w:hAnsi="Times New Roman"/>
          <w:sz w:val="24"/>
          <w:szCs w:val="24"/>
        </w:rPr>
        <w:t>mostly extracted mineral includes gold, quarrying and sand minerals. There was no data on distribution of existing mineral deposits in the council. These minerals are mostly purchased by brokers and dealers in Nzega town.</w:t>
      </w:r>
    </w:p>
    <w:p w:rsidR="005E1F1E" w:rsidRPr="00D231B2" w:rsidRDefault="005E1F1E" w:rsidP="00D231B2">
      <w:pPr>
        <w:pStyle w:val="Heading1"/>
        <w:jc w:val="both"/>
        <w:rPr>
          <w:rFonts w:ascii="Times New Roman" w:hAnsi="Times New Roman"/>
          <w:sz w:val="24"/>
          <w:szCs w:val="24"/>
        </w:rPr>
      </w:pPr>
      <w:r w:rsidRPr="00D231B2">
        <w:rPr>
          <w:rFonts w:ascii="Times New Roman" w:hAnsi="Times New Roman"/>
          <w:sz w:val="24"/>
          <w:szCs w:val="24"/>
        </w:rPr>
        <w:t xml:space="preserve"> </w:t>
      </w:r>
      <w:bookmarkStart w:id="68" w:name="_Toc519598701"/>
      <w:r w:rsidR="009665BF" w:rsidRPr="00D231B2">
        <w:rPr>
          <w:rFonts w:ascii="Times New Roman" w:hAnsi="Times New Roman"/>
          <w:sz w:val="24"/>
          <w:szCs w:val="24"/>
        </w:rPr>
        <w:t>2.4</w:t>
      </w:r>
      <w:r w:rsidRPr="00D231B2">
        <w:rPr>
          <w:rFonts w:ascii="Times New Roman" w:hAnsi="Times New Roman"/>
          <w:sz w:val="24"/>
          <w:szCs w:val="24"/>
        </w:rPr>
        <w:t>.1 Investment Opportunities</w:t>
      </w:r>
      <w:bookmarkEnd w:id="68"/>
    </w:p>
    <w:p w:rsidR="005E1F1E" w:rsidRPr="00D231B2" w:rsidRDefault="009172B0" w:rsidP="00D231B2">
      <w:pPr>
        <w:pStyle w:val="ListParagraph"/>
        <w:numPr>
          <w:ilvl w:val="0"/>
          <w:numId w:val="2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Mineral extraction </w:t>
      </w:r>
    </w:p>
    <w:p w:rsidR="005E1F1E" w:rsidRPr="00D231B2" w:rsidRDefault="005E1F1E" w:rsidP="00D231B2">
      <w:pPr>
        <w:pStyle w:val="ListParagraph"/>
        <w:numPr>
          <w:ilvl w:val="0"/>
          <w:numId w:val="27"/>
        </w:numPr>
        <w:autoSpaceDE w:val="0"/>
        <w:autoSpaceDN w:val="0"/>
        <w:adjustRightInd w:val="0"/>
        <w:spacing w:after="0" w:line="360" w:lineRule="auto"/>
        <w:jc w:val="both"/>
        <w:rPr>
          <w:rFonts w:ascii="Times New Roman" w:hAnsi="Times New Roman"/>
          <w:sz w:val="24"/>
          <w:szCs w:val="24"/>
        </w:rPr>
      </w:pPr>
      <w:r w:rsidRPr="00D231B2">
        <w:rPr>
          <w:rFonts w:ascii="Times New Roman" w:hAnsi="Times New Roman"/>
          <w:sz w:val="24"/>
          <w:szCs w:val="24"/>
        </w:rPr>
        <w:t>Mining processing industries</w:t>
      </w:r>
    </w:p>
    <w:p w:rsidR="005E1F1E" w:rsidRPr="00355A2E" w:rsidRDefault="005E1F1E" w:rsidP="00D231B2">
      <w:pPr>
        <w:pStyle w:val="Heading1"/>
        <w:jc w:val="both"/>
        <w:rPr>
          <w:rFonts w:ascii="Times New Roman" w:hAnsi="Times New Roman"/>
          <w:sz w:val="24"/>
          <w:szCs w:val="24"/>
        </w:rPr>
      </w:pPr>
      <w:bookmarkStart w:id="69" w:name="_Toc519598702"/>
      <w:r w:rsidRPr="00355A2E">
        <w:rPr>
          <w:rFonts w:ascii="Times New Roman" w:hAnsi="Times New Roman"/>
          <w:sz w:val="24"/>
          <w:szCs w:val="24"/>
        </w:rPr>
        <w:t>2.5 Industries and Manufacturing</w:t>
      </w:r>
      <w:bookmarkEnd w:id="69"/>
    </w:p>
    <w:p w:rsidR="005E1F1E" w:rsidRPr="00355A2E" w:rsidRDefault="00F55B16" w:rsidP="000C330B">
      <w:pPr>
        <w:spacing w:after="0" w:line="312" w:lineRule="auto"/>
        <w:ind w:left="426"/>
        <w:jc w:val="both"/>
        <w:rPr>
          <w:rFonts w:ascii="Times New Roman" w:hAnsi="Times New Roman"/>
          <w:sz w:val="24"/>
          <w:szCs w:val="24"/>
        </w:rPr>
      </w:pPr>
      <w:bookmarkStart w:id="70" w:name="_Toc517782805"/>
      <w:bookmarkStart w:id="71" w:name="_Toc517782984"/>
      <w:bookmarkStart w:id="72" w:name="_Toc517796887"/>
      <w:bookmarkStart w:id="73" w:name="_Toc519153579"/>
      <w:r w:rsidRPr="00355A2E">
        <w:rPr>
          <w:rFonts w:ascii="Times New Roman" w:hAnsi="Times New Roman"/>
          <w:sz w:val="24"/>
          <w:szCs w:val="24"/>
        </w:rPr>
        <w:t>The economy of NTC is dominated by few industries performed by the residents as their source of income. The population and housing census confirm that Commercial agriculture, food crops and forestry is the main source of income in the Council, engaged 62.9 percent of Council residents. Others are domestic services (9.3 percent), Trade and Commerce (6.0 percent), Livestock and other related (4.2 percent), Mining and Quarrying (3.8 percent), Manufacturing (3.1 percent), raw food sales (2.6 percent, construction (2.5 percent) and services for food Hotel and Lodges (1.4 percent). Other industries performed in the Council at small scale include, haulage and storages, administration and security services, education services and other socio-economic industries accounted for 4.2 percent.</w:t>
      </w:r>
      <w:bookmarkEnd w:id="70"/>
      <w:bookmarkEnd w:id="71"/>
      <w:bookmarkEnd w:id="72"/>
      <w:bookmarkEnd w:id="73"/>
    </w:p>
    <w:p w:rsidR="00F55B16" w:rsidRPr="00355A2E" w:rsidRDefault="00F55B16" w:rsidP="000C330B">
      <w:pPr>
        <w:pStyle w:val="Default"/>
        <w:spacing w:line="360" w:lineRule="auto"/>
        <w:ind w:left="426"/>
        <w:jc w:val="both"/>
        <w:rPr>
          <w:bCs/>
          <w:color w:val="auto"/>
        </w:rPr>
      </w:pPr>
      <w:r w:rsidRPr="00355A2E">
        <w:rPr>
          <w:bCs/>
          <w:color w:val="auto"/>
        </w:rPr>
        <w:t xml:space="preserve">In order to promote industrial investment, NTC has cited an area where industries can be established. The cited area has a size of 295 Ha and is allocated for open space, Industrial area, institutions, hotels, business and auto garage. </w:t>
      </w:r>
    </w:p>
    <w:p w:rsidR="000C330B" w:rsidRPr="00355A2E" w:rsidRDefault="00F55B16" w:rsidP="00641EB1">
      <w:pPr>
        <w:pStyle w:val="Default"/>
        <w:spacing w:line="360" w:lineRule="auto"/>
        <w:ind w:left="426"/>
        <w:jc w:val="both"/>
        <w:rPr>
          <w:bCs/>
          <w:color w:val="auto"/>
        </w:rPr>
      </w:pPr>
      <w:r w:rsidRPr="00355A2E">
        <w:rPr>
          <w:bCs/>
          <w:color w:val="auto"/>
        </w:rPr>
        <w:t>Also there are areas favorable for investments which are found in Mwanzoli 75ha, Uchama 20Ha and Nzega Ndogo 200Ha wards.</w:t>
      </w:r>
    </w:p>
    <w:p w:rsidR="005E1F1E" w:rsidRPr="00355A2E" w:rsidRDefault="005E1F1E" w:rsidP="00D231B2">
      <w:pPr>
        <w:pStyle w:val="Heading1"/>
        <w:jc w:val="both"/>
        <w:rPr>
          <w:rFonts w:ascii="Times New Roman" w:hAnsi="Times New Roman"/>
          <w:sz w:val="24"/>
          <w:szCs w:val="24"/>
        </w:rPr>
      </w:pPr>
      <w:bookmarkStart w:id="74" w:name="_Toc519598703"/>
      <w:r w:rsidRPr="00355A2E">
        <w:rPr>
          <w:rFonts w:ascii="Times New Roman" w:hAnsi="Times New Roman"/>
          <w:sz w:val="24"/>
          <w:szCs w:val="24"/>
        </w:rPr>
        <w:t>2.5.1 Investment Opportunities</w:t>
      </w:r>
      <w:bookmarkEnd w:id="74"/>
    </w:p>
    <w:p w:rsidR="005E1F1E" w:rsidRPr="00355A2E" w:rsidRDefault="005E1F1E" w:rsidP="00D231B2">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t>Presenc</w:t>
      </w:r>
      <w:r w:rsidR="00F55B16" w:rsidRPr="00355A2E">
        <w:rPr>
          <w:rFonts w:ascii="Times New Roman" w:hAnsi="Times New Roman"/>
          <w:sz w:val="24"/>
          <w:szCs w:val="24"/>
        </w:rPr>
        <w:t>e of industrial area of 295</w:t>
      </w:r>
      <w:r w:rsidRPr="00355A2E">
        <w:rPr>
          <w:rFonts w:ascii="Times New Roman" w:hAnsi="Times New Roman"/>
          <w:sz w:val="24"/>
          <w:szCs w:val="24"/>
        </w:rPr>
        <w:t xml:space="preserve"> hectors</w:t>
      </w:r>
    </w:p>
    <w:p w:rsidR="005E1F1E" w:rsidRPr="00355A2E" w:rsidRDefault="005E1F1E" w:rsidP="00D231B2">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t>Honey processing industries</w:t>
      </w:r>
    </w:p>
    <w:p w:rsidR="005E1F1E" w:rsidRPr="00355A2E" w:rsidRDefault="005E1F1E" w:rsidP="00D231B2">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t>Furniture industries</w:t>
      </w:r>
    </w:p>
    <w:p w:rsidR="005E1F1E" w:rsidRPr="00355A2E" w:rsidRDefault="005E1F1E" w:rsidP="00D231B2">
      <w:pPr>
        <w:pStyle w:val="ListParagraph"/>
        <w:numPr>
          <w:ilvl w:val="0"/>
          <w:numId w:val="30"/>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t>Leather industries and related product (Turning and dressing of leather, luggage, hand bags, sandals, harness and foot ware)</w:t>
      </w:r>
    </w:p>
    <w:p w:rsidR="005E1F1E" w:rsidRPr="00355A2E" w:rsidRDefault="005E1F1E" w:rsidP="00D231B2">
      <w:pPr>
        <w:pStyle w:val="ListParagraph"/>
        <w:numPr>
          <w:ilvl w:val="0"/>
          <w:numId w:val="30"/>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t>Oil refining industries (like sun flower &amp; ground nuts oil)</w:t>
      </w:r>
    </w:p>
    <w:p w:rsidR="005E1F1E" w:rsidRPr="00355A2E" w:rsidRDefault="005E1F1E" w:rsidP="00D231B2">
      <w:pPr>
        <w:pStyle w:val="ListParagraph"/>
        <w:numPr>
          <w:ilvl w:val="0"/>
          <w:numId w:val="30"/>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t>Food processing industries (like juice, milk, butter, flour, beef &amp; cheese)</w:t>
      </w:r>
    </w:p>
    <w:p w:rsidR="005E1F1E" w:rsidRPr="00355A2E" w:rsidRDefault="005E1F1E" w:rsidP="00D231B2">
      <w:pPr>
        <w:pStyle w:val="ListParagraph"/>
        <w:numPr>
          <w:ilvl w:val="0"/>
          <w:numId w:val="30"/>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lastRenderedPageBreak/>
        <w:t>Beverage industries ( Juice and water)</w:t>
      </w:r>
    </w:p>
    <w:p w:rsidR="005E1F1E" w:rsidRPr="00D231B2" w:rsidRDefault="005E1F1E" w:rsidP="00D231B2">
      <w:pPr>
        <w:pStyle w:val="Heading1"/>
        <w:jc w:val="both"/>
        <w:rPr>
          <w:rFonts w:ascii="Times New Roman" w:hAnsi="Times New Roman"/>
          <w:sz w:val="24"/>
          <w:szCs w:val="24"/>
        </w:rPr>
      </w:pPr>
      <w:bookmarkStart w:id="75" w:name="_Toc519598704"/>
      <w:r w:rsidRPr="00D231B2">
        <w:rPr>
          <w:rFonts w:ascii="Times New Roman" w:hAnsi="Times New Roman"/>
          <w:sz w:val="24"/>
          <w:szCs w:val="24"/>
        </w:rPr>
        <w:t>2.6 Economic Infrastructures</w:t>
      </w:r>
      <w:bookmarkEnd w:id="75"/>
    </w:p>
    <w:p w:rsidR="005E1F1E" w:rsidRPr="00D231B2" w:rsidRDefault="005E1F1E" w:rsidP="000C330B">
      <w:pPr>
        <w:pStyle w:val="ListParagraph"/>
        <w:autoSpaceDE w:val="0"/>
        <w:autoSpaceDN w:val="0"/>
        <w:adjustRightInd w:val="0"/>
        <w:spacing w:after="0" w:line="360" w:lineRule="auto"/>
        <w:ind w:left="426"/>
        <w:jc w:val="both"/>
        <w:rPr>
          <w:rFonts w:ascii="Times New Roman" w:hAnsi="Times New Roman"/>
          <w:sz w:val="24"/>
          <w:szCs w:val="24"/>
        </w:rPr>
      </w:pPr>
      <w:r w:rsidRPr="00D231B2">
        <w:rPr>
          <w:rFonts w:ascii="Times New Roman" w:hAnsi="Times New Roman"/>
          <w:sz w:val="24"/>
          <w:szCs w:val="24"/>
        </w:rPr>
        <w:t>Economic infrastructure is vital to economic and social Development growth in Agriculture industries, Mining, Trade, Natural resources and social services as well as National defense, Administration and political integration all depend on efficient and smooth operation of communication, Transport and energy resources</w:t>
      </w:r>
    </w:p>
    <w:p w:rsidR="005E1F1E" w:rsidRPr="00D231B2" w:rsidRDefault="005E1F1E" w:rsidP="00D231B2">
      <w:pPr>
        <w:pStyle w:val="Heading1"/>
        <w:jc w:val="both"/>
        <w:rPr>
          <w:rFonts w:ascii="Times New Roman" w:hAnsi="Times New Roman"/>
          <w:sz w:val="24"/>
          <w:szCs w:val="24"/>
        </w:rPr>
      </w:pPr>
      <w:bookmarkStart w:id="76" w:name="_Toc519598705"/>
      <w:r w:rsidRPr="00D231B2">
        <w:rPr>
          <w:rFonts w:ascii="Times New Roman" w:hAnsi="Times New Roman"/>
          <w:sz w:val="24"/>
          <w:szCs w:val="24"/>
        </w:rPr>
        <w:t>2.6.1 Road and Road Transport</w:t>
      </w:r>
      <w:bookmarkEnd w:id="76"/>
    </w:p>
    <w:p w:rsidR="00F9655B" w:rsidRPr="00D231B2" w:rsidRDefault="00F9655B" w:rsidP="000C330B">
      <w:pPr>
        <w:spacing w:line="360" w:lineRule="auto"/>
        <w:ind w:left="426" w:right="288"/>
        <w:jc w:val="both"/>
        <w:rPr>
          <w:rFonts w:ascii="Times New Roman" w:hAnsi="Times New Roman"/>
          <w:sz w:val="24"/>
          <w:szCs w:val="24"/>
        </w:rPr>
      </w:pPr>
      <w:r w:rsidRPr="00D231B2">
        <w:rPr>
          <w:rFonts w:ascii="Times New Roman" w:hAnsi="Times New Roman"/>
          <w:sz w:val="24"/>
          <w:szCs w:val="24"/>
        </w:rPr>
        <w:t xml:space="preserve">Nzega town council, like other urban councils in the country, is well endowed with road network with all classifications, including trunk road, regional road, district or urban roads and feeder roads. The roads that are maintained by the central government are classified as trunk or regional roads, while those that are maintained by the councils are called district or urban roads and feeder roads; the rest of the roads are called peripheral roads and are mostly maintained by Village/Mitaa communities. </w:t>
      </w:r>
    </w:p>
    <w:p w:rsidR="00F9655B" w:rsidRPr="00D231B2" w:rsidRDefault="00F9655B" w:rsidP="000C330B">
      <w:pPr>
        <w:spacing w:line="360" w:lineRule="auto"/>
        <w:ind w:left="426" w:right="288"/>
        <w:jc w:val="both"/>
        <w:rPr>
          <w:rFonts w:ascii="Times New Roman" w:hAnsi="Times New Roman"/>
          <w:sz w:val="24"/>
          <w:szCs w:val="24"/>
        </w:rPr>
      </w:pPr>
      <w:r w:rsidRPr="00D231B2">
        <w:rPr>
          <w:rFonts w:ascii="Times New Roman" w:hAnsi="Times New Roman"/>
          <w:sz w:val="24"/>
          <w:szCs w:val="24"/>
        </w:rPr>
        <w:t xml:space="preserve">Furthermore 23.5 percent of road network of Nzega town council classified as trunk roads, about 5.3 percent road network are regional roads while district roads and the </w:t>
      </w:r>
      <w:r w:rsidRPr="00D231B2">
        <w:rPr>
          <w:rFonts w:ascii="Times New Roman" w:hAnsi="Times New Roman"/>
          <w:sz w:val="24"/>
          <w:szCs w:val="24"/>
          <w:lang w:val="en-AU"/>
        </w:rPr>
        <w:t>feeder roads covers</w:t>
      </w:r>
      <w:r w:rsidRPr="00D231B2">
        <w:rPr>
          <w:rFonts w:ascii="Times New Roman" w:hAnsi="Times New Roman"/>
          <w:sz w:val="24"/>
          <w:szCs w:val="24"/>
        </w:rPr>
        <w:t xml:space="preserve"> 12.6 percent </w:t>
      </w:r>
      <w:r w:rsidRPr="00D231B2">
        <w:rPr>
          <w:rFonts w:ascii="Times New Roman" w:hAnsi="Times New Roman"/>
          <w:sz w:val="24"/>
          <w:szCs w:val="24"/>
          <w:lang w:val="en-AU"/>
        </w:rPr>
        <w:t xml:space="preserve">and </w:t>
      </w:r>
      <w:r w:rsidRPr="00D231B2">
        <w:rPr>
          <w:rFonts w:ascii="Times New Roman" w:hAnsi="Times New Roman"/>
          <w:sz w:val="24"/>
          <w:szCs w:val="24"/>
        </w:rPr>
        <w:t xml:space="preserve">58.6 percent </w:t>
      </w:r>
      <w:r w:rsidRPr="00D231B2">
        <w:rPr>
          <w:rFonts w:ascii="Times New Roman" w:hAnsi="Times New Roman"/>
          <w:sz w:val="24"/>
          <w:szCs w:val="24"/>
          <w:lang w:val="en-AU"/>
        </w:rPr>
        <w:t>of the network</w:t>
      </w:r>
      <w:r w:rsidRPr="00D231B2">
        <w:rPr>
          <w:rFonts w:ascii="Times New Roman" w:hAnsi="Times New Roman"/>
          <w:sz w:val="24"/>
          <w:szCs w:val="24"/>
        </w:rPr>
        <w:t>.</w:t>
      </w:r>
    </w:p>
    <w:p w:rsidR="00F9655B" w:rsidRPr="00D231B2" w:rsidRDefault="00F9655B" w:rsidP="000C330B">
      <w:pPr>
        <w:spacing w:line="360" w:lineRule="auto"/>
        <w:ind w:left="426" w:right="288"/>
        <w:jc w:val="both"/>
        <w:rPr>
          <w:rFonts w:ascii="Times New Roman" w:hAnsi="Times New Roman"/>
          <w:sz w:val="24"/>
          <w:szCs w:val="24"/>
        </w:rPr>
      </w:pPr>
      <w:r w:rsidRPr="00D231B2">
        <w:rPr>
          <w:rFonts w:ascii="Times New Roman" w:hAnsi="Times New Roman"/>
          <w:sz w:val="24"/>
          <w:szCs w:val="24"/>
        </w:rPr>
        <w:t>Roads like blood arteries in the body are very instrumental in stimulating social and economic development of any council. Thus, for a successful council economic management, the Local Authority and the Government in particular, needs to place more emphasis on roads improvement.</w:t>
      </w:r>
    </w:p>
    <w:p w:rsidR="005E1F1E" w:rsidRPr="00355A2E" w:rsidRDefault="00E13C36" w:rsidP="00D231B2">
      <w:pPr>
        <w:pStyle w:val="Heading1"/>
        <w:jc w:val="both"/>
        <w:rPr>
          <w:rFonts w:ascii="Times New Roman" w:hAnsi="Times New Roman"/>
          <w:sz w:val="24"/>
          <w:szCs w:val="24"/>
        </w:rPr>
      </w:pPr>
      <w:bookmarkStart w:id="77" w:name="_Toc519598706"/>
      <w:r w:rsidRPr="00355A2E">
        <w:rPr>
          <w:rFonts w:ascii="Times New Roman" w:hAnsi="Times New Roman"/>
          <w:sz w:val="24"/>
          <w:szCs w:val="24"/>
        </w:rPr>
        <w:t xml:space="preserve">2.6.2 </w:t>
      </w:r>
      <w:r w:rsidR="005E1F1E" w:rsidRPr="00355A2E">
        <w:rPr>
          <w:rFonts w:ascii="Times New Roman" w:hAnsi="Times New Roman"/>
          <w:sz w:val="24"/>
          <w:szCs w:val="24"/>
        </w:rPr>
        <w:t>Telecommunication and Media Coverage</w:t>
      </w:r>
      <w:bookmarkEnd w:id="77"/>
    </w:p>
    <w:p w:rsidR="00F55B16" w:rsidRPr="00D231B2" w:rsidRDefault="00F55B16" w:rsidP="000C330B">
      <w:pPr>
        <w:spacing w:after="0" w:line="312" w:lineRule="auto"/>
        <w:ind w:left="567"/>
        <w:jc w:val="both"/>
        <w:rPr>
          <w:rFonts w:ascii="Times New Roman" w:hAnsi="Times New Roman"/>
          <w:sz w:val="24"/>
          <w:szCs w:val="24"/>
        </w:rPr>
      </w:pPr>
      <w:r w:rsidRPr="00D231B2">
        <w:rPr>
          <w:rFonts w:ascii="Times New Roman" w:hAnsi="Times New Roman"/>
          <w:sz w:val="24"/>
          <w:szCs w:val="24"/>
        </w:rPr>
        <w:t>Road transport is the only type of transportation for people and goods within and outside boundaries of NTC. It is one of the key sub-sectors that are responsible for sustainable development and poverty reduction initiatives in the Council. The Council is served by Regional roads, District or Urban roads and feeder roads. Other transport facilities such as Airport, Marine network and railway services are not available in NTC.</w:t>
      </w:r>
    </w:p>
    <w:p w:rsidR="00F55B16" w:rsidRPr="00D231B2" w:rsidRDefault="00F55B16" w:rsidP="00D231B2">
      <w:pPr>
        <w:spacing w:after="0" w:line="312" w:lineRule="auto"/>
        <w:ind w:left="720"/>
        <w:jc w:val="both"/>
        <w:rPr>
          <w:rFonts w:ascii="Times New Roman" w:hAnsi="Times New Roman"/>
          <w:sz w:val="24"/>
          <w:szCs w:val="24"/>
        </w:rPr>
      </w:pPr>
    </w:p>
    <w:p w:rsidR="00F55B16" w:rsidRPr="00D231B2" w:rsidRDefault="00F55B16" w:rsidP="000C330B">
      <w:pPr>
        <w:spacing w:after="0" w:line="312" w:lineRule="auto"/>
        <w:ind w:left="567"/>
        <w:jc w:val="both"/>
        <w:rPr>
          <w:rFonts w:ascii="Times New Roman" w:hAnsi="Times New Roman"/>
          <w:sz w:val="24"/>
          <w:szCs w:val="24"/>
        </w:rPr>
      </w:pPr>
      <w:r w:rsidRPr="00D231B2">
        <w:rPr>
          <w:rFonts w:ascii="Times New Roman" w:hAnsi="Times New Roman"/>
          <w:sz w:val="24"/>
          <w:szCs w:val="24"/>
        </w:rPr>
        <w:t>NTC has reliable and accessible communication facilities due to its geographical location. There is land line as well as mobile telephone networks in NTC operated by TTCL, TIGO, VODACOM, Airtel and Hallotel. It is estimated that the coverage of these services is perfect and reliable allover councils’ boundaries.</w:t>
      </w:r>
    </w:p>
    <w:p w:rsidR="005E1F1E" w:rsidRPr="00355A2E" w:rsidRDefault="00355A2E" w:rsidP="00D231B2">
      <w:pPr>
        <w:pStyle w:val="Heading1"/>
        <w:jc w:val="both"/>
        <w:rPr>
          <w:rFonts w:ascii="Times New Roman" w:hAnsi="Times New Roman"/>
          <w:sz w:val="24"/>
          <w:szCs w:val="24"/>
        </w:rPr>
      </w:pPr>
      <w:bookmarkStart w:id="78" w:name="_Toc519598707"/>
      <w:r w:rsidRPr="00355A2E">
        <w:rPr>
          <w:rFonts w:ascii="Times New Roman" w:hAnsi="Times New Roman"/>
          <w:sz w:val="24"/>
          <w:szCs w:val="24"/>
        </w:rPr>
        <w:lastRenderedPageBreak/>
        <w:t>2.6.3 Financial</w:t>
      </w:r>
      <w:r w:rsidR="005E1F1E" w:rsidRPr="00355A2E">
        <w:rPr>
          <w:rFonts w:ascii="Times New Roman" w:hAnsi="Times New Roman"/>
          <w:sz w:val="24"/>
          <w:szCs w:val="24"/>
        </w:rPr>
        <w:t xml:space="preserve"> Institutions</w:t>
      </w:r>
      <w:bookmarkEnd w:id="78"/>
    </w:p>
    <w:p w:rsidR="00F55B16" w:rsidRPr="00D231B2" w:rsidRDefault="00F55B16" w:rsidP="000C330B">
      <w:pPr>
        <w:spacing w:after="0" w:line="312" w:lineRule="auto"/>
        <w:ind w:left="567"/>
        <w:jc w:val="both"/>
        <w:rPr>
          <w:rFonts w:ascii="Times New Roman" w:hAnsi="Times New Roman"/>
          <w:sz w:val="24"/>
          <w:szCs w:val="24"/>
        </w:rPr>
      </w:pPr>
      <w:r w:rsidRPr="00D231B2">
        <w:rPr>
          <w:rFonts w:ascii="Times New Roman" w:hAnsi="Times New Roman"/>
          <w:sz w:val="24"/>
          <w:szCs w:val="24"/>
        </w:rPr>
        <w:t xml:space="preserve">Tanzania Postal Corporation is the only company which provides courier for mail, fax, and parcel deliveries in Nzega Town Council. There are also 4 banks (NMB, CRDB, NBC and Postal Bank) which provide commercial and other banking services. Noteworthy, all the said banks have embarked on an aggressive credit facility programme to customers especially employees in the formal sector and businessmen. </w:t>
      </w:r>
    </w:p>
    <w:p w:rsidR="005E1F1E" w:rsidRPr="00355A2E" w:rsidRDefault="000C330B" w:rsidP="00D231B2">
      <w:pPr>
        <w:pStyle w:val="Heading1"/>
        <w:jc w:val="both"/>
        <w:rPr>
          <w:rFonts w:ascii="Times New Roman" w:hAnsi="Times New Roman"/>
          <w:sz w:val="24"/>
          <w:szCs w:val="24"/>
        </w:rPr>
      </w:pPr>
      <w:bookmarkStart w:id="79" w:name="_Toc519598708"/>
      <w:r w:rsidRPr="00355A2E">
        <w:rPr>
          <w:rFonts w:ascii="Times New Roman" w:hAnsi="Times New Roman"/>
          <w:sz w:val="24"/>
          <w:szCs w:val="24"/>
        </w:rPr>
        <w:t>2.6.4 Investment</w:t>
      </w:r>
      <w:r w:rsidR="005E1F1E" w:rsidRPr="00355A2E">
        <w:rPr>
          <w:rFonts w:ascii="Times New Roman" w:hAnsi="Times New Roman"/>
          <w:sz w:val="24"/>
          <w:szCs w:val="24"/>
        </w:rPr>
        <w:t xml:space="preserve"> Opportunities in Economic Infrastructures</w:t>
      </w:r>
      <w:bookmarkEnd w:id="79"/>
    </w:p>
    <w:p w:rsidR="005E1F1E" w:rsidRPr="00355A2E" w:rsidRDefault="005E1F1E" w:rsidP="00D231B2">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t>To install petrol stations</w:t>
      </w:r>
    </w:p>
    <w:p w:rsidR="005E1F1E" w:rsidRPr="00355A2E" w:rsidRDefault="005E1F1E" w:rsidP="00D231B2">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t>To establish restaurant and conference halls</w:t>
      </w:r>
    </w:p>
    <w:p w:rsidR="005E1F1E" w:rsidRPr="00355A2E" w:rsidRDefault="005E1F1E" w:rsidP="00D231B2">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t>To construct car parking</w:t>
      </w:r>
    </w:p>
    <w:p w:rsidR="005E1F1E" w:rsidRPr="00355A2E" w:rsidRDefault="005E1F1E" w:rsidP="00D231B2">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t>Reproduction of recorded media</w:t>
      </w:r>
    </w:p>
    <w:p w:rsidR="005E1F1E" w:rsidRPr="00355A2E" w:rsidRDefault="005E1F1E" w:rsidP="00D231B2">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t>Printing</w:t>
      </w:r>
    </w:p>
    <w:p w:rsidR="005E1F1E" w:rsidRPr="00355A2E" w:rsidRDefault="005E1F1E" w:rsidP="00D231B2">
      <w:pPr>
        <w:pStyle w:val="Heading1"/>
        <w:jc w:val="both"/>
        <w:rPr>
          <w:rFonts w:ascii="Times New Roman" w:hAnsi="Times New Roman"/>
          <w:sz w:val="24"/>
          <w:szCs w:val="24"/>
        </w:rPr>
      </w:pPr>
      <w:bookmarkStart w:id="80" w:name="_Toc519598709"/>
      <w:r w:rsidRPr="00355A2E">
        <w:rPr>
          <w:rFonts w:ascii="Times New Roman" w:hAnsi="Times New Roman"/>
          <w:sz w:val="24"/>
          <w:szCs w:val="24"/>
        </w:rPr>
        <w:t>2.7 Social Infrastructures</w:t>
      </w:r>
      <w:bookmarkEnd w:id="80"/>
    </w:p>
    <w:p w:rsidR="005E1F1E" w:rsidRPr="00355A2E" w:rsidRDefault="005E1F1E" w:rsidP="00D231B2">
      <w:pPr>
        <w:pStyle w:val="Heading1"/>
        <w:jc w:val="both"/>
        <w:rPr>
          <w:rFonts w:ascii="Times New Roman" w:hAnsi="Times New Roman"/>
          <w:sz w:val="24"/>
          <w:szCs w:val="24"/>
        </w:rPr>
      </w:pPr>
      <w:bookmarkStart w:id="81" w:name="_Toc519598710"/>
      <w:r w:rsidRPr="00355A2E">
        <w:rPr>
          <w:rFonts w:ascii="Times New Roman" w:hAnsi="Times New Roman"/>
          <w:sz w:val="24"/>
          <w:szCs w:val="24"/>
        </w:rPr>
        <w:t>2.7.1 Education</w:t>
      </w:r>
      <w:bookmarkEnd w:id="81"/>
    </w:p>
    <w:p w:rsidR="005E1F1E" w:rsidRPr="00355A2E" w:rsidRDefault="005E1F1E" w:rsidP="000C330B">
      <w:pPr>
        <w:pStyle w:val="ListParagraph"/>
        <w:autoSpaceDE w:val="0"/>
        <w:autoSpaceDN w:val="0"/>
        <w:adjustRightInd w:val="0"/>
        <w:spacing w:after="0" w:line="360" w:lineRule="auto"/>
        <w:ind w:left="567"/>
        <w:jc w:val="both"/>
        <w:rPr>
          <w:rFonts w:ascii="Times New Roman" w:hAnsi="Times New Roman"/>
          <w:sz w:val="24"/>
          <w:szCs w:val="24"/>
        </w:rPr>
      </w:pPr>
      <w:r w:rsidRPr="00355A2E">
        <w:rPr>
          <w:rFonts w:ascii="Times New Roman" w:hAnsi="Times New Roman"/>
          <w:sz w:val="24"/>
          <w:szCs w:val="24"/>
        </w:rPr>
        <w:t>Educa</w:t>
      </w:r>
      <w:r w:rsidR="00351233" w:rsidRPr="00355A2E">
        <w:rPr>
          <w:rFonts w:ascii="Times New Roman" w:hAnsi="Times New Roman"/>
          <w:sz w:val="24"/>
          <w:szCs w:val="24"/>
        </w:rPr>
        <w:t>tion service in Nzega Town Council</w:t>
      </w:r>
      <w:r w:rsidR="001D2C6B" w:rsidRPr="00355A2E">
        <w:rPr>
          <w:rFonts w:ascii="Times New Roman" w:hAnsi="Times New Roman"/>
          <w:sz w:val="24"/>
          <w:szCs w:val="24"/>
        </w:rPr>
        <w:t xml:space="preserve"> is provided at primary,</w:t>
      </w:r>
      <w:r w:rsidRPr="00355A2E">
        <w:rPr>
          <w:rFonts w:ascii="Times New Roman" w:hAnsi="Times New Roman"/>
          <w:sz w:val="24"/>
          <w:szCs w:val="24"/>
        </w:rPr>
        <w:t xml:space="preserve"> secondary levels</w:t>
      </w:r>
      <w:r w:rsidR="001D2C6B" w:rsidRPr="00355A2E">
        <w:rPr>
          <w:rFonts w:ascii="Times New Roman" w:hAnsi="Times New Roman"/>
          <w:sz w:val="24"/>
          <w:szCs w:val="24"/>
        </w:rPr>
        <w:t xml:space="preserve"> and Vocational levels</w:t>
      </w:r>
      <w:r w:rsidRPr="00355A2E">
        <w:rPr>
          <w:rFonts w:ascii="Times New Roman" w:hAnsi="Times New Roman"/>
          <w:sz w:val="24"/>
          <w:szCs w:val="24"/>
        </w:rPr>
        <w:t>.</w:t>
      </w:r>
    </w:p>
    <w:p w:rsidR="005E1F1E" w:rsidRPr="001E7B10" w:rsidRDefault="001E7B10" w:rsidP="001E7B10">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(a)    </w:t>
      </w:r>
      <w:r w:rsidR="005E1F1E" w:rsidRPr="001E7B10">
        <w:rPr>
          <w:rFonts w:ascii="Times New Roman" w:hAnsi="Times New Roman"/>
          <w:b/>
          <w:sz w:val="24"/>
          <w:szCs w:val="24"/>
        </w:rPr>
        <w:t xml:space="preserve"> Pre – primary school.</w:t>
      </w:r>
    </w:p>
    <w:p w:rsidR="000C330B" w:rsidRPr="00641EB1" w:rsidRDefault="005E1F1E" w:rsidP="00641EB1">
      <w:pPr>
        <w:pStyle w:val="ListParagraph"/>
        <w:autoSpaceDE w:val="0"/>
        <w:autoSpaceDN w:val="0"/>
        <w:adjustRightInd w:val="0"/>
        <w:spacing w:after="0" w:line="360" w:lineRule="auto"/>
        <w:ind w:left="567"/>
        <w:jc w:val="both"/>
        <w:rPr>
          <w:rFonts w:ascii="Times New Roman" w:hAnsi="Times New Roman"/>
          <w:sz w:val="24"/>
          <w:szCs w:val="24"/>
        </w:rPr>
      </w:pPr>
      <w:r w:rsidRPr="00355A2E">
        <w:rPr>
          <w:rFonts w:ascii="Times New Roman" w:hAnsi="Times New Roman"/>
          <w:sz w:val="24"/>
          <w:szCs w:val="24"/>
        </w:rPr>
        <w:t xml:space="preserve">The District has </w:t>
      </w:r>
      <w:r w:rsidR="001D2C6B" w:rsidRPr="00355A2E">
        <w:rPr>
          <w:rFonts w:ascii="Times New Roman" w:hAnsi="Times New Roman"/>
          <w:sz w:val="24"/>
          <w:szCs w:val="24"/>
        </w:rPr>
        <w:t>39</w:t>
      </w:r>
      <w:r w:rsidRPr="00355A2E">
        <w:rPr>
          <w:rFonts w:ascii="Times New Roman" w:hAnsi="Times New Roman"/>
          <w:sz w:val="24"/>
          <w:szCs w:val="24"/>
        </w:rPr>
        <w:t xml:space="preserve"> pre- primary </w:t>
      </w:r>
      <w:r w:rsidR="00661E94" w:rsidRPr="00355A2E">
        <w:rPr>
          <w:rFonts w:ascii="Times New Roman" w:hAnsi="Times New Roman"/>
          <w:sz w:val="24"/>
          <w:szCs w:val="24"/>
        </w:rPr>
        <w:t>schools with</w:t>
      </w:r>
      <w:r w:rsidRPr="00355A2E">
        <w:rPr>
          <w:rFonts w:ascii="Times New Roman" w:hAnsi="Times New Roman"/>
          <w:sz w:val="24"/>
          <w:szCs w:val="24"/>
        </w:rPr>
        <w:t xml:space="preserve"> </w:t>
      </w:r>
      <w:r w:rsidR="006C2B4A" w:rsidRPr="00355A2E">
        <w:rPr>
          <w:rFonts w:ascii="Times New Roman" w:hAnsi="Times New Roman"/>
          <w:sz w:val="24"/>
          <w:szCs w:val="24"/>
        </w:rPr>
        <w:t>2716</w:t>
      </w:r>
      <w:r w:rsidRPr="00355A2E">
        <w:rPr>
          <w:rFonts w:ascii="Times New Roman" w:hAnsi="Times New Roman"/>
          <w:sz w:val="24"/>
          <w:szCs w:val="24"/>
        </w:rPr>
        <w:t xml:space="preserve"> pupils, among these, </w:t>
      </w:r>
      <w:r w:rsidR="006C2B4A" w:rsidRPr="00355A2E">
        <w:rPr>
          <w:rFonts w:ascii="Times New Roman" w:hAnsi="Times New Roman"/>
          <w:sz w:val="24"/>
          <w:szCs w:val="24"/>
        </w:rPr>
        <w:t xml:space="preserve">1294 </w:t>
      </w:r>
      <w:r w:rsidRPr="00355A2E">
        <w:rPr>
          <w:rFonts w:ascii="Times New Roman" w:hAnsi="Times New Roman"/>
          <w:sz w:val="24"/>
          <w:szCs w:val="24"/>
        </w:rPr>
        <w:t xml:space="preserve">are boys and </w:t>
      </w:r>
      <w:r w:rsidR="006C2B4A" w:rsidRPr="00355A2E">
        <w:rPr>
          <w:rFonts w:ascii="Times New Roman" w:hAnsi="Times New Roman"/>
          <w:b/>
          <w:sz w:val="24"/>
          <w:szCs w:val="24"/>
        </w:rPr>
        <w:t>1422</w:t>
      </w:r>
      <w:r w:rsidR="006C2B4A" w:rsidRPr="00355A2E">
        <w:rPr>
          <w:rFonts w:ascii="Times New Roman" w:hAnsi="Times New Roman"/>
          <w:sz w:val="24"/>
          <w:szCs w:val="24"/>
        </w:rPr>
        <w:t xml:space="preserve"> </w:t>
      </w:r>
      <w:r w:rsidRPr="00355A2E">
        <w:rPr>
          <w:rFonts w:ascii="Times New Roman" w:hAnsi="Times New Roman"/>
          <w:sz w:val="24"/>
          <w:szCs w:val="24"/>
        </w:rPr>
        <w:t>are girls.</w:t>
      </w:r>
    </w:p>
    <w:p w:rsidR="005E1F1E" w:rsidRPr="00355A2E" w:rsidRDefault="005E1F1E" w:rsidP="00D231B2">
      <w:pPr>
        <w:pStyle w:val="ListParagraph"/>
        <w:autoSpaceDE w:val="0"/>
        <w:autoSpaceDN w:val="0"/>
        <w:adjustRightInd w:val="0"/>
        <w:spacing w:after="0" w:line="360" w:lineRule="auto"/>
        <w:ind w:left="0"/>
        <w:jc w:val="both"/>
        <w:rPr>
          <w:rFonts w:ascii="Times New Roman" w:hAnsi="Times New Roman"/>
          <w:b/>
          <w:sz w:val="24"/>
          <w:szCs w:val="24"/>
        </w:rPr>
      </w:pPr>
      <w:r w:rsidRPr="00355A2E">
        <w:rPr>
          <w:rFonts w:ascii="Times New Roman" w:hAnsi="Times New Roman"/>
          <w:b/>
          <w:sz w:val="24"/>
          <w:szCs w:val="24"/>
        </w:rPr>
        <w:t xml:space="preserve">(b) </w:t>
      </w:r>
      <w:r w:rsidR="001E7B10">
        <w:rPr>
          <w:rFonts w:ascii="Times New Roman" w:hAnsi="Times New Roman"/>
          <w:b/>
          <w:sz w:val="24"/>
          <w:szCs w:val="24"/>
        </w:rPr>
        <w:t xml:space="preserve">   </w:t>
      </w:r>
      <w:r w:rsidRPr="00355A2E">
        <w:rPr>
          <w:rFonts w:ascii="Times New Roman" w:hAnsi="Times New Roman"/>
          <w:b/>
          <w:sz w:val="24"/>
          <w:szCs w:val="24"/>
        </w:rPr>
        <w:t>Primary school</w:t>
      </w:r>
    </w:p>
    <w:p w:rsidR="005E1F1E" w:rsidRDefault="00803C01" w:rsidP="00641EB1">
      <w:pPr>
        <w:pStyle w:val="ListParagraph"/>
        <w:autoSpaceDE w:val="0"/>
        <w:autoSpaceDN w:val="0"/>
        <w:adjustRightInd w:val="0"/>
        <w:spacing w:after="0" w:line="360" w:lineRule="auto"/>
        <w:ind w:left="426"/>
        <w:jc w:val="both"/>
        <w:rPr>
          <w:rFonts w:ascii="Times New Roman" w:hAnsi="Times New Roman"/>
          <w:color w:val="FF0000"/>
          <w:sz w:val="24"/>
          <w:szCs w:val="24"/>
        </w:rPr>
      </w:pPr>
      <w:r>
        <w:rPr>
          <w:rFonts w:ascii="Times New Roman" w:hAnsi="Times New Roman"/>
          <w:sz w:val="24"/>
          <w:szCs w:val="24"/>
        </w:rPr>
        <w:t xml:space="preserve">NTC </w:t>
      </w:r>
      <w:r w:rsidRPr="00355A2E">
        <w:rPr>
          <w:rFonts w:ascii="Times New Roman" w:hAnsi="Times New Roman"/>
          <w:sz w:val="24"/>
          <w:szCs w:val="24"/>
        </w:rPr>
        <w:t>has</w:t>
      </w:r>
      <w:r w:rsidR="005E1F1E" w:rsidRPr="00355A2E">
        <w:rPr>
          <w:rFonts w:ascii="Times New Roman" w:hAnsi="Times New Roman"/>
          <w:sz w:val="24"/>
          <w:szCs w:val="24"/>
        </w:rPr>
        <w:t xml:space="preserve"> </w:t>
      </w:r>
      <w:r w:rsidR="001D2C6B" w:rsidRPr="00355A2E">
        <w:rPr>
          <w:rFonts w:ascii="Times New Roman" w:hAnsi="Times New Roman"/>
          <w:sz w:val="24"/>
          <w:szCs w:val="24"/>
        </w:rPr>
        <w:t>32</w:t>
      </w:r>
      <w:r w:rsidR="005E1F1E" w:rsidRPr="00355A2E">
        <w:rPr>
          <w:rFonts w:ascii="Times New Roman" w:hAnsi="Times New Roman"/>
          <w:sz w:val="24"/>
          <w:szCs w:val="24"/>
        </w:rPr>
        <w:t xml:space="preserve"> primary schools with a total </w:t>
      </w:r>
      <w:r w:rsidR="00C45190" w:rsidRPr="00355A2E">
        <w:rPr>
          <w:rFonts w:ascii="Times New Roman" w:hAnsi="Times New Roman"/>
          <w:sz w:val="24"/>
          <w:szCs w:val="24"/>
        </w:rPr>
        <w:t>of 17,929</w:t>
      </w:r>
      <w:r w:rsidR="005E1F1E" w:rsidRPr="00355A2E">
        <w:rPr>
          <w:rFonts w:ascii="Times New Roman" w:hAnsi="Times New Roman"/>
          <w:sz w:val="24"/>
          <w:szCs w:val="24"/>
        </w:rPr>
        <w:t xml:space="preserve"> out of </w:t>
      </w:r>
      <w:r w:rsidR="00C45190" w:rsidRPr="00355A2E">
        <w:rPr>
          <w:rFonts w:ascii="Times New Roman" w:hAnsi="Times New Roman"/>
          <w:sz w:val="24"/>
          <w:szCs w:val="24"/>
        </w:rPr>
        <w:t>these 8,816</w:t>
      </w:r>
      <w:r w:rsidR="00847E84" w:rsidRPr="00355A2E">
        <w:rPr>
          <w:rFonts w:ascii="Times New Roman" w:hAnsi="Times New Roman"/>
          <w:sz w:val="24"/>
          <w:szCs w:val="24"/>
        </w:rPr>
        <w:t xml:space="preserve"> are boys and 9</w:t>
      </w:r>
      <w:r w:rsidR="00AD707E" w:rsidRPr="00355A2E">
        <w:rPr>
          <w:rFonts w:ascii="Times New Roman" w:hAnsi="Times New Roman"/>
          <w:sz w:val="24"/>
          <w:szCs w:val="24"/>
        </w:rPr>
        <w:t>,</w:t>
      </w:r>
      <w:r w:rsidR="00847E84" w:rsidRPr="00355A2E">
        <w:rPr>
          <w:rFonts w:ascii="Times New Roman" w:hAnsi="Times New Roman"/>
          <w:sz w:val="24"/>
          <w:szCs w:val="24"/>
        </w:rPr>
        <w:t>113</w:t>
      </w:r>
      <w:r w:rsidR="005E1F1E" w:rsidRPr="00355A2E">
        <w:rPr>
          <w:rFonts w:ascii="Times New Roman" w:hAnsi="Times New Roman"/>
          <w:sz w:val="24"/>
          <w:szCs w:val="24"/>
        </w:rPr>
        <w:t xml:space="preserve"> are girls.  The schools have </w:t>
      </w:r>
      <w:r w:rsidR="00F84DFB" w:rsidRPr="00355A2E">
        <w:rPr>
          <w:rFonts w:ascii="Times New Roman" w:hAnsi="Times New Roman"/>
          <w:sz w:val="24"/>
          <w:szCs w:val="24"/>
        </w:rPr>
        <w:t>456</w:t>
      </w:r>
      <w:r w:rsidR="005E1F1E" w:rsidRPr="00355A2E">
        <w:rPr>
          <w:rFonts w:ascii="Times New Roman" w:hAnsi="Times New Roman"/>
          <w:sz w:val="24"/>
          <w:szCs w:val="24"/>
        </w:rPr>
        <w:t xml:space="preserve"> teachers. In general the requirement of T</w:t>
      </w:r>
      <w:r w:rsidR="001D2C6B" w:rsidRPr="00355A2E">
        <w:rPr>
          <w:rFonts w:ascii="Times New Roman" w:hAnsi="Times New Roman"/>
          <w:sz w:val="24"/>
          <w:szCs w:val="24"/>
        </w:rPr>
        <w:t>eachers in the Town</w:t>
      </w:r>
      <w:r w:rsidR="005E1F1E" w:rsidRPr="00355A2E">
        <w:rPr>
          <w:rFonts w:ascii="Times New Roman" w:hAnsi="Times New Roman"/>
          <w:sz w:val="24"/>
          <w:szCs w:val="24"/>
        </w:rPr>
        <w:t xml:space="preserve"> is </w:t>
      </w:r>
      <w:r w:rsidR="00977E0C" w:rsidRPr="00355A2E">
        <w:rPr>
          <w:rFonts w:ascii="Times New Roman" w:hAnsi="Times New Roman"/>
          <w:sz w:val="24"/>
          <w:szCs w:val="24"/>
        </w:rPr>
        <w:t>511</w:t>
      </w:r>
      <w:r w:rsidR="005E1F1E" w:rsidRPr="00355A2E">
        <w:rPr>
          <w:rFonts w:ascii="Times New Roman" w:hAnsi="Times New Roman"/>
          <w:sz w:val="24"/>
          <w:szCs w:val="24"/>
        </w:rPr>
        <w:t xml:space="preserve"> and therefore there is a shortage of </w:t>
      </w:r>
      <w:r w:rsidR="00977E0C" w:rsidRPr="00355A2E">
        <w:rPr>
          <w:rFonts w:ascii="Times New Roman" w:hAnsi="Times New Roman"/>
          <w:sz w:val="24"/>
          <w:szCs w:val="24"/>
        </w:rPr>
        <w:t>55</w:t>
      </w:r>
      <w:r w:rsidR="005E1F1E" w:rsidRPr="00355A2E">
        <w:rPr>
          <w:rFonts w:ascii="Times New Roman" w:hAnsi="Times New Roman"/>
          <w:sz w:val="24"/>
          <w:szCs w:val="24"/>
        </w:rPr>
        <w:t xml:space="preserve"> teachers</w:t>
      </w:r>
      <w:r w:rsidR="005E1F1E" w:rsidRPr="00D231B2">
        <w:rPr>
          <w:rFonts w:ascii="Times New Roman" w:hAnsi="Times New Roman"/>
          <w:color w:val="FF0000"/>
          <w:sz w:val="24"/>
          <w:szCs w:val="24"/>
        </w:rPr>
        <w:t>.</w:t>
      </w:r>
    </w:p>
    <w:p w:rsidR="00AC57AC" w:rsidRPr="00641EB1" w:rsidRDefault="00AC57AC" w:rsidP="00641EB1">
      <w:pPr>
        <w:pStyle w:val="ListParagraph"/>
        <w:autoSpaceDE w:val="0"/>
        <w:autoSpaceDN w:val="0"/>
        <w:adjustRightInd w:val="0"/>
        <w:spacing w:after="0" w:line="360" w:lineRule="auto"/>
        <w:ind w:left="426"/>
        <w:jc w:val="both"/>
        <w:rPr>
          <w:rFonts w:ascii="Times New Roman" w:hAnsi="Times New Roman"/>
          <w:color w:val="FF0000"/>
          <w:sz w:val="24"/>
          <w:szCs w:val="24"/>
        </w:rPr>
      </w:pPr>
    </w:p>
    <w:p w:rsidR="005E1F1E" w:rsidRPr="00D231B2" w:rsidRDefault="005E1F1E" w:rsidP="00D231B2">
      <w:pPr>
        <w:pStyle w:val="ListParagraph"/>
        <w:numPr>
          <w:ilvl w:val="0"/>
          <w:numId w:val="18"/>
        </w:numPr>
        <w:autoSpaceDE w:val="0"/>
        <w:autoSpaceDN w:val="0"/>
        <w:adjustRightInd w:val="0"/>
        <w:spacing w:after="0" w:line="360" w:lineRule="auto"/>
        <w:ind w:left="450" w:hanging="450"/>
        <w:jc w:val="both"/>
        <w:rPr>
          <w:rFonts w:ascii="Times New Roman" w:hAnsi="Times New Roman"/>
          <w:b/>
          <w:sz w:val="24"/>
          <w:szCs w:val="24"/>
        </w:rPr>
      </w:pPr>
      <w:r w:rsidRPr="00D231B2">
        <w:rPr>
          <w:rFonts w:ascii="Times New Roman" w:hAnsi="Times New Roman"/>
          <w:b/>
          <w:sz w:val="24"/>
          <w:szCs w:val="24"/>
        </w:rPr>
        <w:t>Vocational Training</w:t>
      </w:r>
    </w:p>
    <w:p w:rsidR="00066EF2" w:rsidRPr="00D231B2" w:rsidRDefault="005E1F1E" w:rsidP="00641EB1">
      <w:pPr>
        <w:pStyle w:val="ListParagraph"/>
        <w:autoSpaceDE w:val="0"/>
        <w:autoSpaceDN w:val="0"/>
        <w:adjustRightInd w:val="0"/>
        <w:spacing w:after="0" w:line="360" w:lineRule="auto"/>
        <w:ind w:left="426"/>
        <w:jc w:val="both"/>
        <w:rPr>
          <w:rFonts w:ascii="Times New Roman" w:hAnsi="Times New Roman"/>
          <w:sz w:val="24"/>
          <w:szCs w:val="24"/>
        </w:rPr>
      </w:pPr>
      <w:r w:rsidRPr="00D231B2">
        <w:rPr>
          <w:rFonts w:ascii="Times New Roman" w:hAnsi="Times New Roman"/>
          <w:sz w:val="24"/>
          <w:szCs w:val="24"/>
        </w:rPr>
        <w:t>Voc</w:t>
      </w:r>
      <w:r w:rsidR="001D2C6B" w:rsidRPr="00D231B2">
        <w:rPr>
          <w:rFonts w:ascii="Times New Roman" w:hAnsi="Times New Roman"/>
          <w:sz w:val="24"/>
          <w:szCs w:val="24"/>
        </w:rPr>
        <w:t>ational training in the Town</w:t>
      </w:r>
      <w:r w:rsidRPr="00D231B2">
        <w:rPr>
          <w:rFonts w:ascii="Times New Roman" w:hAnsi="Times New Roman"/>
          <w:sz w:val="24"/>
          <w:szCs w:val="24"/>
        </w:rPr>
        <w:t xml:space="preserve"> is offered at the</w:t>
      </w:r>
      <w:r w:rsidR="001D2C6B" w:rsidRPr="00D231B2">
        <w:rPr>
          <w:rFonts w:ascii="Times New Roman" w:hAnsi="Times New Roman"/>
          <w:sz w:val="24"/>
          <w:szCs w:val="24"/>
        </w:rPr>
        <w:t xml:space="preserve"> Nzega</w:t>
      </w:r>
      <w:r w:rsidRPr="00D231B2">
        <w:rPr>
          <w:rFonts w:ascii="Times New Roman" w:hAnsi="Times New Roman"/>
          <w:sz w:val="24"/>
          <w:szCs w:val="24"/>
        </w:rPr>
        <w:t xml:space="preserve"> Folk Development College where there are currently </w:t>
      </w:r>
      <w:r w:rsidR="001E7B10">
        <w:rPr>
          <w:rFonts w:ascii="Times New Roman" w:hAnsi="Times New Roman"/>
          <w:sz w:val="24"/>
          <w:szCs w:val="24"/>
        </w:rPr>
        <w:t>125</w:t>
      </w:r>
      <w:r w:rsidRPr="00D231B2">
        <w:rPr>
          <w:rFonts w:ascii="Times New Roman" w:hAnsi="Times New Roman"/>
          <w:sz w:val="24"/>
          <w:szCs w:val="24"/>
        </w:rPr>
        <w:t xml:space="preserve"> out of which </w:t>
      </w:r>
      <w:r w:rsidR="001E7B10">
        <w:rPr>
          <w:rFonts w:ascii="Times New Roman" w:hAnsi="Times New Roman"/>
          <w:sz w:val="24"/>
          <w:szCs w:val="24"/>
        </w:rPr>
        <w:t>87</w:t>
      </w:r>
      <w:r w:rsidRPr="00D231B2">
        <w:rPr>
          <w:rFonts w:ascii="Times New Roman" w:hAnsi="Times New Roman"/>
          <w:sz w:val="24"/>
          <w:szCs w:val="24"/>
        </w:rPr>
        <w:t xml:space="preserve"> are male and </w:t>
      </w:r>
      <w:r w:rsidR="001E7B10">
        <w:rPr>
          <w:rFonts w:ascii="Times New Roman" w:hAnsi="Times New Roman"/>
          <w:sz w:val="24"/>
          <w:szCs w:val="24"/>
        </w:rPr>
        <w:t>38</w:t>
      </w:r>
      <w:r w:rsidRPr="00D231B2">
        <w:rPr>
          <w:rFonts w:ascii="Times New Roman" w:hAnsi="Times New Roman"/>
          <w:sz w:val="24"/>
          <w:szCs w:val="24"/>
        </w:rPr>
        <w:t xml:space="preserve"> are female students.</w:t>
      </w:r>
    </w:p>
    <w:p w:rsidR="005E1F1E" w:rsidRPr="00355A2E" w:rsidRDefault="005E1F1E" w:rsidP="00D231B2">
      <w:pPr>
        <w:pStyle w:val="ListParagraph"/>
        <w:numPr>
          <w:ilvl w:val="0"/>
          <w:numId w:val="18"/>
        </w:numPr>
        <w:autoSpaceDE w:val="0"/>
        <w:autoSpaceDN w:val="0"/>
        <w:adjustRightInd w:val="0"/>
        <w:spacing w:after="0" w:line="360" w:lineRule="auto"/>
        <w:ind w:left="450" w:hanging="450"/>
        <w:jc w:val="both"/>
        <w:rPr>
          <w:rFonts w:ascii="Times New Roman" w:hAnsi="Times New Roman"/>
          <w:b/>
          <w:sz w:val="24"/>
          <w:szCs w:val="24"/>
        </w:rPr>
      </w:pPr>
      <w:r w:rsidRPr="00355A2E">
        <w:rPr>
          <w:rFonts w:ascii="Times New Roman" w:hAnsi="Times New Roman"/>
          <w:b/>
          <w:sz w:val="24"/>
          <w:szCs w:val="24"/>
        </w:rPr>
        <w:t>Secondary Schools</w:t>
      </w:r>
    </w:p>
    <w:p w:rsidR="00B67779" w:rsidRPr="00355A2E" w:rsidRDefault="00977E0C" w:rsidP="000C330B">
      <w:pPr>
        <w:pStyle w:val="ListParagraph"/>
        <w:autoSpaceDE w:val="0"/>
        <w:autoSpaceDN w:val="0"/>
        <w:adjustRightInd w:val="0"/>
        <w:spacing w:after="0" w:line="360" w:lineRule="auto"/>
        <w:ind w:left="426"/>
        <w:jc w:val="both"/>
        <w:rPr>
          <w:rFonts w:ascii="Times New Roman" w:hAnsi="Times New Roman"/>
          <w:sz w:val="24"/>
          <w:szCs w:val="24"/>
        </w:rPr>
      </w:pPr>
      <w:r w:rsidRPr="00355A2E">
        <w:rPr>
          <w:rFonts w:ascii="Times New Roman" w:hAnsi="Times New Roman"/>
          <w:sz w:val="24"/>
          <w:szCs w:val="24"/>
        </w:rPr>
        <w:t>The Nzega Town Council</w:t>
      </w:r>
      <w:r w:rsidR="001D2C6B" w:rsidRPr="00355A2E">
        <w:rPr>
          <w:rFonts w:ascii="Times New Roman" w:hAnsi="Times New Roman"/>
          <w:sz w:val="24"/>
          <w:szCs w:val="24"/>
        </w:rPr>
        <w:t xml:space="preserve"> has </w:t>
      </w:r>
      <w:r w:rsidR="00C45190" w:rsidRPr="00355A2E">
        <w:rPr>
          <w:rFonts w:ascii="Times New Roman" w:hAnsi="Times New Roman"/>
          <w:sz w:val="24"/>
          <w:szCs w:val="24"/>
        </w:rPr>
        <w:t>11</w:t>
      </w:r>
      <w:r w:rsidR="005E1F1E" w:rsidRPr="00355A2E">
        <w:rPr>
          <w:rFonts w:ascii="Times New Roman" w:hAnsi="Times New Roman"/>
          <w:sz w:val="24"/>
          <w:szCs w:val="24"/>
        </w:rPr>
        <w:t xml:space="preserve"> Se</w:t>
      </w:r>
      <w:r w:rsidR="00C45190" w:rsidRPr="00355A2E">
        <w:rPr>
          <w:rFonts w:ascii="Times New Roman" w:hAnsi="Times New Roman"/>
          <w:sz w:val="24"/>
          <w:szCs w:val="24"/>
        </w:rPr>
        <w:t>condary Schools out of these 3</w:t>
      </w:r>
      <w:r w:rsidR="005E1F1E" w:rsidRPr="00355A2E">
        <w:rPr>
          <w:rFonts w:ascii="Times New Roman" w:hAnsi="Times New Roman"/>
          <w:sz w:val="24"/>
          <w:szCs w:val="24"/>
        </w:rPr>
        <w:t xml:space="preserve"> are owned and operated by private institutions</w:t>
      </w:r>
      <w:r w:rsidR="001D2C6B" w:rsidRPr="00355A2E">
        <w:rPr>
          <w:rFonts w:ascii="Times New Roman" w:hAnsi="Times New Roman"/>
          <w:sz w:val="24"/>
          <w:szCs w:val="24"/>
        </w:rPr>
        <w:t xml:space="preserve"> and 8</w:t>
      </w:r>
      <w:r w:rsidR="005E1F1E" w:rsidRPr="00355A2E">
        <w:rPr>
          <w:rFonts w:ascii="Times New Roman" w:hAnsi="Times New Roman"/>
          <w:sz w:val="24"/>
          <w:szCs w:val="24"/>
        </w:rPr>
        <w:t xml:space="preserve"> are Government schools with a total of </w:t>
      </w:r>
      <w:r w:rsidRPr="00355A2E">
        <w:rPr>
          <w:rFonts w:ascii="Times New Roman" w:hAnsi="Times New Roman"/>
          <w:sz w:val="24"/>
          <w:szCs w:val="24"/>
        </w:rPr>
        <w:t>4557</w:t>
      </w:r>
      <w:r w:rsidR="005E1F1E" w:rsidRPr="00355A2E">
        <w:rPr>
          <w:rFonts w:ascii="Times New Roman" w:hAnsi="Times New Roman"/>
          <w:sz w:val="24"/>
          <w:szCs w:val="24"/>
        </w:rPr>
        <w:t xml:space="preserve"> (Boys </w:t>
      </w:r>
      <w:r w:rsidRPr="00355A2E">
        <w:rPr>
          <w:rFonts w:ascii="Times New Roman" w:hAnsi="Times New Roman"/>
          <w:sz w:val="24"/>
          <w:szCs w:val="24"/>
        </w:rPr>
        <w:t>2031</w:t>
      </w:r>
      <w:r w:rsidR="005E1F1E" w:rsidRPr="00355A2E">
        <w:rPr>
          <w:rFonts w:ascii="Times New Roman" w:hAnsi="Times New Roman"/>
          <w:sz w:val="24"/>
          <w:szCs w:val="24"/>
        </w:rPr>
        <w:t xml:space="preserve"> and Girls </w:t>
      </w:r>
      <w:r w:rsidRPr="00355A2E">
        <w:rPr>
          <w:rFonts w:ascii="Times New Roman" w:hAnsi="Times New Roman"/>
          <w:sz w:val="24"/>
          <w:szCs w:val="24"/>
        </w:rPr>
        <w:t>2526</w:t>
      </w:r>
      <w:r w:rsidR="005E1F1E" w:rsidRPr="00355A2E">
        <w:rPr>
          <w:rFonts w:ascii="Times New Roman" w:hAnsi="Times New Roman"/>
          <w:sz w:val="24"/>
          <w:szCs w:val="24"/>
        </w:rPr>
        <w:t>) all schools are equipped with laboratories with enough chemicals and apparatus .</w:t>
      </w:r>
      <w:r w:rsidR="001D2C6B" w:rsidRPr="00355A2E">
        <w:rPr>
          <w:rFonts w:ascii="Times New Roman" w:hAnsi="Times New Roman"/>
          <w:sz w:val="24"/>
          <w:szCs w:val="24"/>
        </w:rPr>
        <w:t xml:space="preserve"> </w:t>
      </w:r>
      <w:r w:rsidR="001D2C6B" w:rsidRPr="00355A2E">
        <w:rPr>
          <w:rFonts w:ascii="Times New Roman" w:hAnsi="Times New Roman"/>
          <w:sz w:val="24"/>
          <w:szCs w:val="24"/>
        </w:rPr>
        <w:lastRenderedPageBreak/>
        <w:t>However the Town Council</w:t>
      </w:r>
      <w:r w:rsidR="005E1F1E" w:rsidRPr="00355A2E">
        <w:rPr>
          <w:rFonts w:ascii="Times New Roman" w:hAnsi="Times New Roman"/>
          <w:sz w:val="24"/>
          <w:szCs w:val="24"/>
        </w:rPr>
        <w:t xml:space="preserve"> has </w:t>
      </w:r>
      <w:r w:rsidRPr="00355A2E">
        <w:rPr>
          <w:rFonts w:ascii="Times New Roman" w:hAnsi="Times New Roman"/>
          <w:sz w:val="24"/>
          <w:szCs w:val="24"/>
        </w:rPr>
        <w:t>123</w:t>
      </w:r>
      <w:r w:rsidR="005E1F1E" w:rsidRPr="00355A2E">
        <w:rPr>
          <w:rFonts w:ascii="Times New Roman" w:hAnsi="Times New Roman"/>
          <w:sz w:val="24"/>
          <w:szCs w:val="24"/>
        </w:rPr>
        <w:t xml:space="preserve"> teachers (Male are </w:t>
      </w:r>
      <w:r w:rsidRPr="00355A2E">
        <w:rPr>
          <w:rFonts w:ascii="Times New Roman" w:hAnsi="Times New Roman"/>
          <w:sz w:val="24"/>
          <w:szCs w:val="24"/>
        </w:rPr>
        <w:t>75</w:t>
      </w:r>
      <w:r w:rsidR="005E1F1E" w:rsidRPr="00355A2E">
        <w:rPr>
          <w:rFonts w:ascii="Times New Roman" w:hAnsi="Times New Roman"/>
          <w:sz w:val="24"/>
          <w:szCs w:val="24"/>
        </w:rPr>
        <w:t xml:space="preserve"> &amp; Female are </w:t>
      </w:r>
      <w:r w:rsidRPr="00355A2E">
        <w:rPr>
          <w:rFonts w:ascii="Times New Roman" w:hAnsi="Times New Roman"/>
          <w:sz w:val="24"/>
          <w:szCs w:val="24"/>
        </w:rPr>
        <w:t>48</w:t>
      </w:r>
      <w:r w:rsidR="005E1F1E" w:rsidRPr="00355A2E">
        <w:rPr>
          <w:rFonts w:ascii="Times New Roman" w:hAnsi="Times New Roman"/>
          <w:sz w:val="24"/>
          <w:szCs w:val="24"/>
        </w:rPr>
        <w:t xml:space="preserve">) who are energetic, committed and experienced. </w:t>
      </w:r>
    </w:p>
    <w:p w:rsidR="00B67779" w:rsidRPr="00D231B2" w:rsidRDefault="00B67779" w:rsidP="00D231B2">
      <w:pPr>
        <w:pStyle w:val="ListParagraph"/>
        <w:autoSpaceDE w:val="0"/>
        <w:autoSpaceDN w:val="0"/>
        <w:adjustRightInd w:val="0"/>
        <w:spacing w:after="0" w:line="360" w:lineRule="auto"/>
        <w:ind w:left="0"/>
        <w:jc w:val="both"/>
        <w:rPr>
          <w:rFonts w:ascii="Times New Roman" w:hAnsi="Times New Roman"/>
          <w:color w:val="FF0000"/>
          <w:sz w:val="24"/>
          <w:szCs w:val="24"/>
        </w:rPr>
      </w:pPr>
    </w:p>
    <w:p w:rsidR="00B67779" w:rsidRPr="00D231B2" w:rsidRDefault="00B67779" w:rsidP="00803C01">
      <w:pPr>
        <w:spacing w:after="0" w:line="360" w:lineRule="auto"/>
        <w:ind w:left="426"/>
        <w:jc w:val="both"/>
        <w:rPr>
          <w:rFonts w:ascii="Times New Roman" w:hAnsi="Times New Roman"/>
          <w:sz w:val="24"/>
          <w:szCs w:val="24"/>
        </w:rPr>
      </w:pPr>
      <w:r w:rsidRPr="00D231B2">
        <w:rPr>
          <w:rFonts w:ascii="Times New Roman" w:hAnsi="Times New Roman"/>
          <w:sz w:val="24"/>
          <w:szCs w:val="24"/>
        </w:rPr>
        <w:t>The current situation of Secondary education in Nzega Town Council is also fall below the national standards in terms of quantity and quality as follows:</w:t>
      </w:r>
    </w:p>
    <w:p w:rsidR="00B67779" w:rsidRPr="00D231B2" w:rsidRDefault="00B67779" w:rsidP="00D231B2">
      <w:pPr>
        <w:numPr>
          <w:ilvl w:val="0"/>
          <w:numId w:val="35"/>
        </w:numPr>
        <w:spacing w:after="0" w:line="360" w:lineRule="auto"/>
        <w:ind w:left="1080"/>
        <w:jc w:val="both"/>
        <w:rPr>
          <w:rFonts w:ascii="Times New Roman" w:hAnsi="Times New Roman"/>
          <w:sz w:val="24"/>
          <w:szCs w:val="24"/>
        </w:rPr>
      </w:pPr>
      <w:r w:rsidRPr="00D231B2">
        <w:rPr>
          <w:rFonts w:ascii="Times New Roman" w:hAnsi="Times New Roman"/>
          <w:sz w:val="24"/>
          <w:szCs w:val="24"/>
        </w:rPr>
        <w:t>the Council has only 8 public secondary schools out of 10 wards, 4 wards had not yet established a secondary school in 2015;</w:t>
      </w:r>
    </w:p>
    <w:p w:rsidR="00B67779" w:rsidRPr="00D231B2" w:rsidRDefault="00B67779" w:rsidP="00D231B2">
      <w:pPr>
        <w:numPr>
          <w:ilvl w:val="0"/>
          <w:numId w:val="35"/>
        </w:numPr>
        <w:spacing w:after="0" w:line="360" w:lineRule="auto"/>
        <w:ind w:left="1080"/>
        <w:jc w:val="both"/>
        <w:rPr>
          <w:rFonts w:ascii="Times New Roman" w:hAnsi="Times New Roman"/>
          <w:sz w:val="24"/>
          <w:szCs w:val="24"/>
        </w:rPr>
      </w:pPr>
      <w:r w:rsidRPr="00D231B2">
        <w:rPr>
          <w:rFonts w:ascii="Times New Roman" w:hAnsi="Times New Roman"/>
          <w:sz w:val="24"/>
          <w:szCs w:val="24"/>
        </w:rPr>
        <w:t>The Completion Rate reached 80.7 percent with more so on for girls (83.9 percent) than boys (76.9 percent) in 2015;</w:t>
      </w:r>
    </w:p>
    <w:p w:rsidR="000C330B" w:rsidRPr="000C330B" w:rsidRDefault="00B67779" w:rsidP="000C330B">
      <w:pPr>
        <w:numPr>
          <w:ilvl w:val="0"/>
          <w:numId w:val="35"/>
        </w:numPr>
        <w:spacing w:after="0" w:line="360" w:lineRule="auto"/>
        <w:ind w:left="1080"/>
        <w:jc w:val="both"/>
        <w:rPr>
          <w:rFonts w:ascii="Times New Roman" w:hAnsi="Times New Roman"/>
          <w:sz w:val="24"/>
          <w:szCs w:val="24"/>
        </w:rPr>
      </w:pPr>
      <w:r w:rsidRPr="00D231B2">
        <w:rPr>
          <w:rFonts w:ascii="Times New Roman" w:hAnsi="Times New Roman"/>
          <w:sz w:val="24"/>
          <w:szCs w:val="24"/>
        </w:rPr>
        <w:t>Pass Rate of Form IV Examinations reached 74.2 percent, although majority got division IV in 2015; and</w:t>
      </w:r>
    </w:p>
    <w:p w:rsidR="00B67779" w:rsidRPr="00D231B2" w:rsidRDefault="00B67779" w:rsidP="00803C01">
      <w:pPr>
        <w:pStyle w:val="ListParagraph"/>
        <w:autoSpaceDE w:val="0"/>
        <w:autoSpaceDN w:val="0"/>
        <w:adjustRightInd w:val="0"/>
        <w:spacing w:after="0" w:line="360" w:lineRule="auto"/>
        <w:ind w:left="426"/>
        <w:jc w:val="both"/>
        <w:rPr>
          <w:rFonts w:ascii="Times New Roman" w:hAnsi="Times New Roman"/>
          <w:color w:val="FF0000"/>
          <w:sz w:val="24"/>
          <w:szCs w:val="24"/>
        </w:rPr>
      </w:pPr>
      <w:r w:rsidRPr="00D231B2">
        <w:rPr>
          <w:rFonts w:ascii="Times New Roman" w:hAnsi="Times New Roman"/>
          <w:sz w:val="24"/>
          <w:szCs w:val="24"/>
        </w:rPr>
        <w:t>Transition Rate reached only 32.9 percent of those completed form IV in 2015.</w:t>
      </w:r>
    </w:p>
    <w:p w:rsidR="001E14B0" w:rsidRPr="00D231B2" w:rsidRDefault="001E14B0" w:rsidP="00D231B2">
      <w:pPr>
        <w:pStyle w:val="ListParagraph"/>
        <w:autoSpaceDE w:val="0"/>
        <w:autoSpaceDN w:val="0"/>
        <w:adjustRightInd w:val="0"/>
        <w:spacing w:after="0" w:line="360" w:lineRule="auto"/>
        <w:ind w:left="0"/>
        <w:jc w:val="both"/>
        <w:rPr>
          <w:rFonts w:ascii="Times New Roman" w:hAnsi="Times New Roman"/>
          <w:color w:val="FF0000"/>
          <w:sz w:val="24"/>
          <w:szCs w:val="24"/>
        </w:rPr>
      </w:pPr>
      <w:r w:rsidRPr="00D231B2">
        <w:rPr>
          <w:rFonts w:ascii="Times New Roman" w:hAnsi="Times New Roman"/>
          <w:noProof/>
          <w:color w:val="FF0000"/>
          <w:sz w:val="24"/>
          <w:szCs w:val="24"/>
          <w:lang w:val="en-GB" w:eastAsia="en-GB"/>
        </w:rPr>
        <w:drawing>
          <wp:inline distT="0" distB="0" distL="0" distR="0">
            <wp:extent cx="5968283" cy="3625795"/>
            <wp:effectExtent l="19050" t="0" r="0" b="0"/>
            <wp:docPr id="25" name="Picture 25" descr="C:\Users\MIPANGO\Desktop\photo general\SAM_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PANGO\Desktop\photo general\SAM_0531.JPG"/>
                    <pic:cNvPicPr>
                      <a:picLocks noChangeAspect="1" noChangeArrowheads="1"/>
                    </pic:cNvPicPr>
                  </pic:nvPicPr>
                  <pic:blipFill>
                    <a:blip r:embed="rId11" cstate="print"/>
                    <a:srcRect/>
                    <a:stretch>
                      <a:fillRect/>
                    </a:stretch>
                  </pic:blipFill>
                  <pic:spPr bwMode="auto">
                    <a:xfrm>
                      <a:off x="0" y="0"/>
                      <a:ext cx="5971540" cy="3627774"/>
                    </a:xfrm>
                    <a:prstGeom prst="rect">
                      <a:avLst/>
                    </a:prstGeom>
                    <a:noFill/>
                    <a:ln w="9525">
                      <a:noFill/>
                      <a:miter lim="800000"/>
                      <a:headEnd/>
                      <a:tailEnd/>
                    </a:ln>
                  </pic:spPr>
                </pic:pic>
              </a:graphicData>
            </a:graphic>
          </wp:inline>
        </w:drawing>
      </w:r>
    </w:p>
    <w:p w:rsidR="00B67779" w:rsidRDefault="002168F0" w:rsidP="00803C01">
      <w:pPr>
        <w:pStyle w:val="Heading1"/>
        <w:ind w:left="1134" w:hanging="1134"/>
        <w:rPr>
          <w:rFonts w:ascii="Times New Roman" w:hAnsi="Times New Roman"/>
          <w:sz w:val="24"/>
          <w:szCs w:val="24"/>
        </w:rPr>
      </w:pPr>
      <w:bookmarkStart w:id="82" w:name="_Toc519598368"/>
      <w:bookmarkStart w:id="83" w:name="_Toc519598711"/>
      <w:r w:rsidRPr="00803C01">
        <w:rPr>
          <w:rFonts w:ascii="Times New Roman" w:hAnsi="Times New Roman"/>
          <w:sz w:val="24"/>
          <w:szCs w:val="24"/>
        </w:rPr>
        <w:t>Figure 1.3</w:t>
      </w:r>
      <w:r w:rsidR="00A0496C" w:rsidRPr="00803C01">
        <w:rPr>
          <w:rFonts w:ascii="Times New Roman" w:hAnsi="Times New Roman"/>
          <w:sz w:val="24"/>
          <w:szCs w:val="24"/>
        </w:rPr>
        <w:t>: A</w:t>
      </w:r>
      <w:r w:rsidR="001E14B0" w:rsidRPr="00803C01">
        <w:rPr>
          <w:rFonts w:ascii="Times New Roman" w:hAnsi="Times New Roman"/>
          <w:sz w:val="24"/>
          <w:szCs w:val="24"/>
        </w:rPr>
        <w:t xml:space="preserve"> photograph of some classes for advanced students in Bulunde Secondary school</w:t>
      </w:r>
      <w:bookmarkEnd w:id="82"/>
      <w:bookmarkEnd w:id="83"/>
    </w:p>
    <w:p w:rsidR="00641EB1" w:rsidRPr="00641EB1" w:rsidRDefault="00641EB1" w:rsidP="00641EB1"/>
    <w:p w:rsidR="005E1F1E" w:rsidRPr="00355A2E" w:rsidRDefault="005E1F1E" w:rsidP="00D231B2">
      <w:pPr>
        <w:pStyle w:val="Heading1"/>
        <w:jc w:val="both"/>
        <w:rPr>
          <w:rFonts w:ascii="Times New Roman" w:hAnsi="Times New Roman"/>
          <w:sz w:val="24"/>
          <w:szCs w:val="24"/>
        </w:rPr>
      </w:pPr>
      <w:bookmarkStart w:id="84" w:name="_Toc519598369"/>
      <w:bookmarkStart w:id="85" w:name="_Toc519598712"/>
      <w:r w:rsidRPr="00355A2E">
        <w:rPr>
          <w:rFonts w:ascii="Times New Roman" w:hAnsi="Times New Roman"/>
          <w:sz w:val="24"/>
          <w:szCs w:val="24"/>
        </w:rPr>
        <w:lastRenderedPageBreak/>
        <w:t>2.7.2 Health</w:t>
      </w:r>
      <w:bookmarkEnd w:id="84"/>
      <w:bookmarkEnd w:id="85"/>
    </w:p>
    <w:p w:rsidR="0024468F" w:rsidRPr="00355A2E" w:rsidRDefault="005E1F1E" w:rsidP="000C330B">
      <w:pPr>
        <w:pStyle w:val="ListParagraph"/>
        <w:autoSpaceDE w:val="0"/>
        <w:autoSpaceDN w:val="0"/>
        <w:adjustRightInd w:val="0"/>
        <w:spacing w:after="0" w:line="360" w:lineRule="auto"/>
        <w:ind w:left="567"/>
        <w:jc w:val="both"/>
        <w:rPr>
          <w:rFonts w:ascii="Times New Roman" w:hAnsi="Times New Roman"/>
          <w:sz w:val="24"/>
          <w:szCs w:val="24"/>
        </w:rPr>
      </w:pPr>
      <w:r w:rsidRPr="00355A2E">
        <w:rPr>
          <w:rFonts w:ascii="Times New Roman" w:hAnsi="Times New Roman"/>
          <w:sz w:val="24"/>
          <w:szCs w:val="24"/>
        </w:rPr>
        <w:t>Health service in the District is p</w:t>
      </w:r>
      <w:r w:rsidR="0024468F" w:rsidRPr="00355A2E">
        <w:rPr>
          <w:rFonts w:ascii="Times New Roman" w:hAnsi="Times New Roman"/>
          <w:sz w:val="24"/>
          <w:szCs w:val="24"/>
        </w:rPr>
        <w:t>rovided at 1 District Hospital</w:t>
      </w:r>
      <w:r w:rsidRPr="00355A2E">
        <w:rPr>
          <w:rFonts w:ascii="Times New Roman" w:hAnsi="Times New Roman"/>
          <w:sz w:val="24"/>
          <w:szCs w:val="24"/>
        </w:rPr>
        <w:t xml:space="preserve"> owned by</w:t>
      </w:r>
      <w:r w:rsidR="0024468F" w:rsidRPr="00355A2E">
        <w:rPr>
          <w:rFonts w:ascii="Times New Roman" w:hAnsi="Times New Roman"/>
          <w:sz w:val="24"/>
          <w:szCs w:val="24"/>
        </w:rPr>
        <w:t xml:space="preserve"> Government, 1</w:t>
      </w:r>
      <w:r w:rsidRPr="00355A2E">
        <w:rPr>
          <w:rFonts w:ascii="Times New Roman" w:hAnsi="Times New Roman"/>
          <w:sz w:val="24"/>
          <w:szCs w:val="24"/>
        </w:rPr>
        <w:t xml:space="preserve"> health Center</w:t>
      </w:r>
      <w:r w:rsidR="0024468F" w:rsidRPr="00355A2E">
        <w:rPr>
          <w:rFonts w:ascii="Times New Roman" w:hAnsi="Times New Roman"/>
          <w:sz w:val="24"/>
          <w:szCs w:val="24"/>
        </w:rPr>
        <w:t xml:space="preserve"> owned by Governm</w:t>
      </w:r>
      <w:r w:rsidR="00F9655B" w:rsidRPr="00355A2E">
        <w:rPr>
          <w:rFonts w:ascii="Times New Roman" w:hAnsi="Times New Roman"/>
          <w:sz w:val="24"/>
          <w:szCs w:val="24"/>
        </w:rPr>
        <w:t>ent and 1 owned by private and 5</w:t>
      </w:r>
      <w:r w:rsidRPr="00355A2E">
        <w:rPr>
          <w:rFonts w:ascii="Times New Roman" w:hAnsi="Times New Roman"/>
          <w:sz w:val="24"/>
          <w:szCs w:val="24"/>
        </w:rPr>
        <w:t xml:space="preserve"> dispensaries</w:t>
      </w:r>
      <w:r w:rsidR="0024468F" w:rsidRPr="00355A2E">
        <w:rPr>
          <w:rFonts w:ascii="Times New Roman" w:hAnsi="Times New Roman"/>
          <w:sz w:val="24"/>
          <w:szCs w:val="24"/>
        </w:rPr>
        <w:t>.</w:t>
      </w:r>
    </w:p>
    <w:p w:rsidR="00B67779" w:rsidRPr="00D231B2" w:rsidRDefault="00B67779" w:rsidP="000C330B">
      <w:pPr>
        <w:spacing w:after="0" w:line="360" w:lineRule="auto"/>
        <w:ind w:left="567"/>
        <w:jc w:val="both"/>
        <w:rPr>
          <w:rFonts w:ascii="Times New Roman" w:hAnsi="Times New Roman"/>
          <w:sz w:val="24"/>
          <w:szCs w:val="24"/>
        </w:rPr>
      </w:pPr>
      <w:r w:rsidRPr="00D231B2">
        <w:rPr>
          <w:rFonts w:ascii="Times New Roman" w:hAnsi="Times New Roman"/>
          <w:sz w:val="24"/>
          <w:szCs w:val="24"/>
        </w:rPr>
        <w:t>The current situation of Health Department in Nzega Town Council is still lagged behind the Health Policy Targets in terms of quantity and quality in both preventive and curative status.</w:t>
      </w:r>
    </w:p>
    <w:p w:rsidR="00B67779" w:rsidRPr="00D231B2" w:rsidRDefault="00F9655B" w:rsidP="000C330B">
      <w:pPr>
        <w:spacing w:after="0" w:line="360" w:lineRule="auto"/>
        <w:ind w:left="567"/>
        <w:jc w:val="both"/>
        <w:rPr>
          <w:rFonts w:ascii="Times New Roman" w:hAnsi="Times New Roman"/>
          <w:bCs/>
          <w:sz w:val="24"/>
          <w:szCs w:val="24"/>
        </w:rPr>
      </w:pPr>
      <w:r w:rsidRPr="00D231B2">
        <w:rPr>
          <w:rFonts w:ascii="Times New Roman" w:hAnsi="Times New Roman"/>
          <w:sz w:val="24"/>
          <w:szCs w:val="24"/>
        </w:rPr>
        <w:t xml:space="preserve"> Until 2018</w:t>
      </w:r>
      <w:r w:rsidR="00B67779" w:rsidRPr="00D231B2">
        <w:rPr>
          <w:rFonts w:ascii="Times New Roman" w:hAnsi="Times New Roman"/>
          <w:sz w:val="24"/>
          <w:szCs w:val="24"/>
        </w:rPr>
        <w:t xml:space="preserve">, NTC has </w:t>
      </w:r>
      <w:r w:rsidRPr="00D231B2">
        <w:rPr>
          <w:rFonts w:ascii="Times New Roman" w:hAnsi="Times New Roman"/>
          <w:sz w:val="24"/>
          <w:szCs w:val="24"/>
        </w:rPr>
        <w:t>managed to establish 2</w:t>
      </w:r>
      <w:r w:rsidR="00B67779" w:rsidRPr="00D231B2">
        <w:rPr>
          <w:rFonts w:ascii="Times New Roman" w:hAnsi="Times New Roman"/>
          <w:sz w:val="24"/>
          <w:szCs w:val="24"/>
        </w:rPr>
        <w:t xml:space="preserve"> health Centres and 5 dispensaries with an average of 3 wards per health centre and each dispensary serviced at most 12 Villages/Mitaa. </w:t>
      </w:r>
      <w:r w:rsidR="00B67779" w:rsidRPr="00D231B2">
        <w:rPr>
          <w:rFonts w:ascii="Times New Roman" w:hAnsi="Times New Roman"/>
          <w:bCs/>
          <w:sz w:val="24"/>
          <w:szCs w:val="24"/>
        </w:rPr>
        <w:t xml:space="preserve">NTC has also managed to reduce pressure on health facility from </w:t>
      </w:r>
      <w:r w:rsidR="00B67779" w:rsidRPr="00D231B2">
        <w:rPr>
          <w:rFonts w:ascii="Times New Roman" w:hAnsi="Times New Roman"/>
          <w:sz w:val="24"/>
          <w:szCs w:val="24"/>
        </w:rPr>
        <w:t>the average coverage of 22,276 people per facility or a less than a facility (0.4) per 10,000 people in 2002 to 7,987 people or 1.3 facilities per 10,000 people in 2012.</w:t>
      </w:r>
      <w:r w:rsidR="00B67779" w:rsidRPr="00D231B2">
        <w:rPr>
          <w:rFonts w:ascii="Times New Roman" w:hAnsi="Times New Roman"/>
          <w:bCs/>
          <w:sz w:val="24"/>
          <w:szCs w:val="24"/>
        </w:rPr>
        <w:t xml:space="preserve"> However, </w:t>
      </w:r>
      <w:r w:rsidR="00B67779" w:rsidRPr="00D231B2">
        <w:rPr>
          <w:rFonts w:ascii="Times New Roman" w:hAnsi="Times New Roman"/>
          <w:sz w:val="24"/>
          <w:szCs w:val="24"/>
        </w:rPr>
        <w:t xml:space="preserve">NTC </w:t>
      </w:r>
      <w:r w:rsidR="00B67779" w:rsidRPr="00D231B2">
        <w:rPr>
          <w:rFonts w:ascii="Times New Roman" w:hAnsi="Times New Roman"/>
          <w:bCs/>
          <w:sz w:val="24"/>
          <w:szCs w:val="24"/>
        </w:rPr>
        <w:t>is still lagging behind in the implementation of health policy under which each ward has to have a health center and have a dispensary in each village.</w:t>
      </w:r>
    </w:p>
    <w:p w:rsidR="00B67779" w:rsidRPr="00D231B2" w:rsidRDefault="00B67779" w:rsidP="00D231B2">
      <w:pPr>
        <w:pStyle w:val="ListParagraph"/>
        <w:autoSpaceDE w:val="0"/>
        <w:autoSpaceDN w:val="0"/>
        <w:adjustRightInd w:val="0"/>
        <w:spacing w:after="0" w:line="360" w:lineRule="auto"/>
        <w:ind w:left="0"/>
        <w:jc w:val="both"/>
        <w:rPr>
          <w:rFonts w:ascii="Times New Roman" w:hAnsi="Times New Roman"/>
          <w:color w:val="FF0000"/>
          <w:sz w:val="24"/>
          <w:szCs w:val="24"/>
        </w:rPr>
      </w:pPr>
    </w:p>
    <w:p w:rsidR="00977E0C" w:rsidRPr="00641EB1" w:rsidRDefault="0024468F" w:rsidP="00641EB1">
      <w:pPr>
        <w:pStyle w:val="ListParagraph"/>
        <w:autoSpaceDE w:val="0"/>
        <w:autoSpaceDN w:val="0"/>
        <w:adjustRightInd w:val="0"/>
        <w:spacing w:after="0" w:line="360" w:lineRule="auto"/>
        <w:ind w:left="0"/>
        <w:jc w:val="both"/>
        <w:rPr>
          <w:rFonts w:ascii="Times New Roman" w:hAnsi="Times New Roman"/>
          <w:b/>
          <w:color w:val="FF0000"/>
          <w:sz w:val="24"/>
          <w:szCs w:val="24"/>
        </w:rPr>
      </w:pPr>
      <w:r w:rsidRPr="00D231B2">
        <w:rPr>
          <w:rFonts w:ascii="Times New Roman" w:hAnsi="Times New Roman"/>
          <w:noProof/>
          <w:color w:val="FF0000"/>
          <w:sz w:val="24"/>
          <w:szCs w:val="24"/>
          <w:lang w:val="en-GB" w:eastAsia="en-GB"/>
        </w:rPr>
        <w:drawing>
          <wp:inline distT="0" distB="0" distL="0" distR="0">
            <wp:extent cx="5968283" cy="3434963"/>
            <wp:effectExtent l="19050" t="0" r="0" b="0"/>
            <wp:docPr id="17" name="Picture 7" descr="C:\Users\MIPANGO\Desktop\YOTE\TD PHOTOS\ZAHANATI YA MBOGW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PANGO\Desktop\YOTE\TD PHOTOS\ZAHANATI YA MBOGWE .JPG"/>
                    <pic:cNvPicPr>
                      <a:picLocks noChangeAspect="1" noChangeArrowheads="1"/>
                    </pic:cNvPicPr>
                  </pic:nvPicPr>
                  <pic:blipFill>
                    <a:blip r:embed="rId12" cstate="print"/>
                    <a:srcRect/>
                    <a:stretch>
                      <a:fillRect/>
                    </a:stretch>
                  </pic:blipFill>
                  <pic:spPr bwMode="auto">
                    <a:xfrm>
                      <a:off x="0" y="0"/>
                      <a:ext cx="5968440" cy="3435053"/>
                    </a:xfrm>
                    <a:prstGeom prst="rect">
                      <a:avLst/>
                    </a:prstGeom>
                    <a:noFill/>
                    <a:ln w="9525">
                      <a:noFill/>
                      <a:miter lim="800000"/>
                      <a:headEnd/>
                      <a:tailEnd/>
                    </a:ln>
                  </pic:spPr>
                </pic:pic>
              </a:graphicData>
            </a:graphic>
          </wp:inline>
        </w:drawing>
      </w:r>
      <w:bookmarkStart w:id="86" w:name="_Toc519598370"/>
      <w:bookmarkStart w:id="87" w:name="_Toc519598713"/>
      <w:r w:rsidR="002168F0" w:rsidRPr="00641EB1">
        <w:rPr>
          <w:rFonts w:ascii="Times New Roman" w:hAnsi="Times New Roman"/>
          <w:b/>
          <w:sz w:val="24"/>
          <w:szCs w:val="24"/>
        </w:rPr>
        <w:t xml:space="preserve">Figure 1.4: </w:t>
      </w:r>
      <w:r w:rsidRPr="00641EB1">
        <w:rPr>
          <w:rFonts w:ascii="Times New Roman" w:hAnsi="Times New Roman"/>
          <w:b/>
          <w:sz w:val="24"/>
          <w:szCs w:val="24"/>
        </w:rPr>
        <w:t>A Photograph of Mbogwe dispensary</w:t>
      </w:r>
      <w:r w:rsidR="004557E7" w:rsidRPr="00641EB1">
        <w:rPr>
          <w:rFonts w:ascii="Times New Roman" w:hAnsi="Times New Roman"/>
          <w:b/>
          <w:sz w:val="24"/>
          <w:szCs w:val="24"/>
        </w:rPr>
        <w:t>.</w:t>
      </w:r>
      <w:bookmarkEnd w:id="86"/>
      <w:bookmarkEnd w:id="87"/>
    </w:p>
    <w:p w:rsidR="00764DE8" w:rsidRPr="00D231B2" w:rsidRDefault="004557E7" w:rsidP="00D231B2">
      <w:pPr>
        <w:pStyle w:val="ListParagraph"/>
        <w:autoSpaceDE w:val="0"/>
        <w:autoSpaceDN w:val="0"/>
        <w:adjustRightInd w:val="0"/>
        <w:spacing w:after="0" w:line="360" w:lineRule="auto"/>
        <w:ind w:left="0"/>
        <w:jc w:val="both"/>
        <w:rPr>
          <w:rFonts w:ascii="Times New Roman" w:hAnsi="Times New Roman"/>
          <w:sz w:val="24"/>
          <w:szCs w:val="24"/>
        </w:rPr>
      </w:pPr>
      <w:r w:rsidRPr="00D231B2">
        <w:rPr>
          <w:rFonts w:ascii="Times New Roman" w:hAnsi="Times New Roman"/>
          <w:noProof/>
          <w:sz w:val="24"/>
          <w:szCs w:val="24"/>
          <w:lang w:val="en-GB" w:eastAsia="en-GB"/>
        </w:rPr>
        <w:lastRenderedPageBreak/>
        <w:drawing>
          <wp:inline distT="0" distB="0" distL="0" distR="0">
            <wp:extent cx="5735155" cy="3649648"/>
            <wp:effectExtent l="19050" t="0" r="0" b="0"/>
            <wp:docPr id="19" name="Picture 1" descr="C:\Users\user\Desktop\ZOGOLO\Theat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ZOGOLO\Theatre (2).jpg"/>
                    <pic:cNvPicPr>
                      <a:picLocks noChangeAspect="1" noChangeArrowheads="1"/>
                    </pic:cNvPicPr>
                  </pic:nvPicPr>
                  <pic:blipFill>
                    <a:blip r:embed="rId13" cstate="print"/>
                    <a:srcRect/>
                    <a:stretch>
                      <a:fillRect/>
                    </a:stretch>
                  </pic:blipFill>
                  <pic:spPr bwMode="auto">
                    <a:xfrm>
                      <a:off x="0" y="0"/>
                      <a:ext cx="5731510" cy="3647329"/>
                    </a:xfrm>
                    <a:prstGeom prst="rect">
                      <a:avLst/>
                    </a:prstGeom>
                    <a:noFill/>
                    <a:ln w="9525">
                      <a:noFill/>
                      <a:miter lim="800000"/>
                      <a:headEnd/>
                      <a:tailEnd/>
                    </a:ln>
                  </pic:spPr>
                </pic:pic>
              </a:graphicData>
            </a:graphic>
          </wp:inline>
        </w:drawing>
      </w:r>
    </w:p>
    <w:p w:rsidR="00977E0C" w:rsidRPr="00FB5970" w:rsidRDefault="002168F0" w:rsidP="00FB5970">
      <w:pPr>
        <w:pStyle w:val="Heading1"/>
        <w:rPr>
          <w:rFonts w:ascii="Times New Roman" w:hAnsi="Times New Roman"/>
          <w:sz w:val="24"/>
          <w:szCs w:val="24"/>
        </w:rPr>
      </w:pPr>
      <w:bookmarkStart w:id="88" w:name="_Toc519598371"/>
      <w:bookmarkStart w:id="89" w:name="_Toc519598714"/>
      <w:r w:rsidRPr="00803C01">
        <w:rPr>
          <w:rFonts w:ascii="Times New Roman" w:hAnsi="Times New Roman"/>
          <w:sz w:val="24"/>
          <w:szCs w:val="24"/>
        </w:rPr>
        <w:t xml:space="preserve">Figure 1.5: </w:t>
      </w:r>
      <w:r w:rsidR="00977E0C" w:rsidRPr="00803C01">
        <w:rPr>
          <w:rFonts w:ascii="Times New Roman" w:hAnsi="Times New Roman"/>
          <w:sz w:val="24"/>
          <w:szCs w:val="24"/>
        </w:rPr>
        <w:t>A Photograph of Operating theatre at Zogolo health centre</w:t>
      </w:r>
      <w:bookmarkEnd w:id="88"/>
      <w:bookmarkEnd w:id="89"/>
    </w:p>
    <w:p w:rsidR="00F84DFB" w:rsidRPr="00355A2E" w:rsidRDefault="00764DE8" w:rsidP="00D231B2">
      <w:pPr>
        <w:pStyle w:val="Default"/>
        <w:spacing w:line="360" w:lineRule="auto"/>
        <w:jc w:val="both"/>
        <w:rPr>
          <w:color w:val="auto"/>
        </w:rPr>
      </w:pPr>
      <w:r w:rsidRPr="00355A2E">
        <w:rPr>
          <w:color w:val="auto"/>
        </w:rPr>
        <w:t>Tanzania Government in association with several stakeholders has continued to pursue improvements on availability along with the standards of health services. The health care continues to show some improvements in some areas, in particular by looking at health indicators. The achievements in health care were mostly due to some specific Government interventions. Besides the achievements made, there are still some areas that need further improvements, such as the number of health care facilities and skilled health care workforce.</w:t>
      </w:r>
    </w:p>
    <w:p w:rsidR="00764DE8" w:rsidRPr="00355A2E" w:rsidRDefault="00764DE8" w:rsidP="00D231B2">
      <w:pPr>
        <w:pStyle w:val="Default"/>
        <w:spacing w:line="360" w:lineRule="auto"/>
        <w:jc w:val="both"/>
        <w:rPr>
          <w:color w:val="auto"/>
        </w:rPr>
      </w:pPr>
      <w:r w:rsidRPr="00355A2E">
        <w:rPr>
          <w:color w:val="auto"/>
        </w:rPr>
        <w:t xml:space="preserve">For those who wish to invest or give a hand into the health care sector, there are numerous opportunities in Nzega Town Council, some specific investment areas involve: </w:t>
      </w:r>
    </w:p>
    <w:p w:rsidR="00764DE8" w:rsidRPr="00355A2E" w:rsidRDefault="000C330B" w:rsidP="00D231B2">
      <w:pPr>
        <w:pStyle w:val="Default"/>
        <w:spacing w:line="360" w:lineRule="auto"/>
        <w:ind w:left="270" w:hanging="270"/>
        <w:jc w:val="both"/>
        <w:rPr>
          <w:color w:val="auto"/>
        </w:rPr>
      </w:pPr>
      <w:r>
        <w:rPr>
          <w:color w:val="auto"/>
        </w:rPr>
        <w:t xml:space="preserve">   </w:t>
      </w:r>
      <w:r w:rsidR="00764DE8" w:rsidRPr="00355A2E">
        <w:rPr>
          <w:color w:val="auto"/>
        </w:rPr>
        <w:t xml:space="preserve">• Providing resources to facilitate the construction and rehabilitation of health facilities at all levels </w:t>
      </w:r>
    </w:p>
    <w:p w:rsidR="00764DE8" w:rsidRPr="00355A2E" w:rsidRDefault="000C330B" w:rsidP="00D231B2">
      <w:pPr>
        <w:pStyle w:val="Default"/>
        <w:spacing w:line="360" w:lineRule="auto"/>
        <w:jc w:val="both"/>
        <w:rPr>
          <w:color w:val="auto"/>
        </w:rPr>
      </w:pPr>
      <w:r>
        <w:rPr>
          <w:color w:val="auto"/>
        </w:rPr>
        <w:t xml:space="preserve">   </w:t>
      </w:r>
      <w:r w:rsidR="00764DE8" w:rsidRPr="00355A2E">
        <w:rPr>
          <w:color w:val="auto"/>
        </w:rPr>
        <w:t xml:space="preserve">• Construction of Nzega Town Hospital </w:t>
      </w:r>
    </w:p>
    <w:p w:rsidR="00764DE8" w:rsidRPr="00355A2E" w:rsidRDefault="000C330B" w:rsidP="00D231B2">
      <w:pPr>
        <w:pStyle w:val="Default"/>
        <w:spacing w:line="360" w:lineRule="auto"/>
        <w:jc w:val="both"/>
        <w:rPr>
          <w:color w:val="auto"/>
        </w:rPr>
      </w:pPr>
      <w:r>
        <w:rPr>
          <w:color w:val="auto"/>
        </w:rPr>
        <w:t xml:space="preserve">   </w:t>
      </w:r>
      <w:r w:rsidR="00764DE8" w:rsidRPr="00355A2E">
        <w:rPr>
          <w:color w:val="auto"/>
        </w:rPr>
        <w:t xml:space="preserve">• Offering housing and other incentives for public health workers </w:t>
      </w:r>
    </w:p>
    <w:p w:rsidR="00764DE8" w:rsidRPr="00355A2E" w:rsidRDefault="000C330B" w:rsidP="00803C01">
      <w:pPr>
        <w:pStyle w:val="Default"/>
        <w:spacing w:line="360" w:lineRule="auto"/>
        <w:ind w:left="426" w:hanging="426"/>
        <w:jc w:val="both"/>
        <w:rPr>
          <w:color w:val="auto"/>
        </w:rPr>
      </w:pPr>
      <w:r>
        <w:rPr>
          <w:color w:val="auto"/>
        </w:rPr>
        <w:t xml:space="preserve">   </w:t>
      </w:r>
      <w:r w:rsidR="00764DE8" w:rsidRPr="00355A2E">
        <w:rPr>
          <w:color w:val="auto"/>
        </w:rPr>
        <w:t xml:space="preserve">• Providing training for health personnel (medical doctors, nurses and paramedical graduates, laboratory technicians) </w:t>
      </w:r>
    </w:p>
    <w:p w:rsidR="00764DE8" w:rsidRPr="00355A2E" w:rsidRDefault="000C330B" w:rsidP="00D231B2">
      <w:pPr>
        <w:pStyle w:val="Default"/>
        <w:spacing w:line="360" w:lineRule="auto"/>
        <w:jc w:val="both"/>
        <w:rPr>
          <w:color w:val="auto"/>
        </w:rPr>
      </w:pPr>
      <w:r>
        <w:rPr>
          <w:color w:val="auto"/>
        </w:rPr>
        <w:t xml:space="preserve">   </w:t>
      </w:r>
      <w:r w:rsidR="00764DE8" w:rsidRPr="00355A2E">
        <w:rPr>
          <w:color w:val="auto"/>
        </w:rPr>
        <w:t xml:space="preserve">• Offering health tools and equipment at all levels </w:t>
      </w:r>
    </w:p>
    <w:p w:rsidR="00764DE8" w:rsidRPr="00355A2E" w:rsidRDefault="00803C01" w:rsidP="00D231B2">
      <w:pPr>
        <w:pStyle w:val="Default"/>
        <w:spacing w:line="360" w:lineRule="auto"/>
        <w:jc w:val="both"/>
        <w:rPr>
          <w:color w:val="auto"/>
        </w:rPr>
      </w:pPr>
      <w:r>
        <w:rPr>
          <w:color w:val="auto"/>
        </w:rPr>
        <w:t xml:space="preserve">  </w:t>
      </w:r>
      <w:r w:rsidR="000C330B">
        <w:rPr>
          <w:color w:val="auto"/>
        </w:rPr>
        <w:t xml:space="preserve"> </w:t>
      </w:r>
      <w:r w:rsidR="00764DE8" w:rsidRPr="00355A2E">
        <w:rPr>
          <w:color w:val="auto"/>
        </w:rPr>
        <w:t xml:space="preserve">• Establishing pharmaceuticals and offering drugs for curative and preventive measures </w:t>
      </w:r>
    </w:p>
    <w:p w:rsidR="0024468F" w:rsidRPr="00355A2E" w:rsidRDefault="000C330B" w:rsidP="00355A2E">
      <w:pPr>
        <w:pStyle w:val="Default"/>
        <w:spacing w:line="360" w:lineRule="auto"/>
        <w:jc w:val="both"/>
        <w:rPr>
          <w:color w:val="auto"/>
        </w:rPr>
      </w:pPr>
      <w:r>
        <w:rPr>
          <w:color w:val="auto"/>
        </w:rPr>
        <w:lastRenderedPageBreak/>
        <w:t xml:space="preserve">       </w:t>
      </w:r>
      <w:r w:rsidR="00764DE8" w:rsidRPr="00355A2E">
        <w:rPr>
          <w:color w:val="auto"/>
        </w:rPr>
        <w:t xml:space="preserve">• Providing health information systems to facilitate efficient health planning and programs </w:t>
      </w:r>
    </w:p>
    <w:p w:rsidR="005E1F1E" w:rsidRPr="00355A2E" w:rsidRDefault="005E1F1E" w:rsidP="00D231B2">
      <w:pPr>
        <w:pStyle w:val="Heading1"/>
        <w:jc w:val="both"/>
        <w:rPr>
          <w:rFonts w:ascii="Times New Roman" w:hAnsi="Times New Roman"/>
          <w:sz w:val="24"/>
          <w:szCs w:val="24"/>
        </w:rPr>
      </w:pPr>
      <w:bookmarkStart w:id="90" w:name="_Toc519598715"/>
      <w:r w:rsidRPr="00355A2E">
        <w:rPr>
          <w:rFonts w:ascii="Times New Roman" w:hAnsi="Times New Roman"/>
          <w:sz w:val="24"/>
          <w:szCs w:val="24"/>
        </w:rPr>
        <w:t>2.7.3 Water Supply and Sanitations</w:t>
      </w:r>
      <w:bookmarkEnd w:id="90"/>
    </w:p>
    <w:p w:rsidR="00B67779" w:rsidRPr="00355A2E" w:rsidRDefault="00B67779" w:rsidP="000C330B">
      <w:pPr>
        <w:spacing w:after="0" w:line="360" w:lineRule="auto"/>
        <w:ind w:left="567"/>
        <w:jc w:val="both"/>
        <w:rPr>
          <w:rFonts w:ascii="Times New Roman" w:hAnsi="Times New Roman"/>
          <w:sz w:val="24"/>
          <w:szCs w:val="24"/>
        </w:rPr>
      </w:pPr>
      <w:r w:rsidRPr="00355A2E">
        <w:rPr>
          <w:rFonts w:ascii="Times New Roman" w:hAnsi="Times New Roman"/>
          <w:sz w:val="24"/>
          <w:szCs w:val="24"/>
        </w:rPr>
        <w:t>Water service is still provided by both the urban water supply and rural water supply. Until 2015, only 42.8 percent of the households in Nzega Town Council had an access to safe and clean water leaving 57.2 percent of households used unsafe and clean water for drinking. Mainly Dams and Boreholes were the main source of safe and clean drinking water in the Council. Currently, the department has 5 Staff with a shortage of 5 Staff.</w:t>
      </w:r>
    </w:p>
    <w:p w:rsidR="00F84DFB" w:rsidRPr="00355A2E" w:rsidRDefault="00B67779" w:rsidP="00D231B2">
      <w:pPr>
        <w:jc w:val="both"/>
        <w:rPr>
          <w:rFonts w:ascii="Times New Roman" w:hAnsi="Times New Roman"/>
          <w:sz w:val="24"/>
          <w:szCs w:val="24"/>
        </w:rPr>
      </w:pPr>
      <w:r w:rsidRPr="00355A2E">
        <w:rPr>
          <w:rFonts w:ascii="Times New Roman" w:hAnsi="Times New Roman"/>
          <w:sz w:val="24"/>
          <w:szCs w:val="24"/>
        </w:rPr>
        <w:t xml:space="preserve"> </w:t>
      </w:r>
      <w:r w:rsidR="000C330B">
        <w:rPr>
          <w:rFonts w:ascii="Times New Roman" w:hAnsi="Times New Roman"/>
          <w:sz w:val="24"/>
          <w:szCs w:val="24"/>
        </w:rPr>
        <w:t xml:space="preserve">          </w:t>
      </w:r>
      <w:r w:rsidRPr="00355A2E">
        <w:rPr>
          <w:rFonts w:ascii="Times New Roman" w:hAnsi="Times New Roman"/>
          <w:sz w:val="24"/>
          <w:szCs w:val="24"/>
        </w:rPr>
        <w:t>In Nzega Town Council has 2 dams (Kilimi and Uchama)</w:t>
      </w:r>
    </w:p>
    <w:p w:rsidR="00803C01" w:rsidRDefault="00F84DFB" w:rsidP="00803C01">
      <w:pPr>
        <w:pStyle w:val="Heading1"/>
        <w:jc w:val="both"/>
        <w:rPr>
          <w:rFonts w:ascii="Times New Roman" w:hAnsi="Times New Roman"/>
          <w:color w:val="C00000"/>
          <w:sz w:val="24"/>
          <w:szCs w:val="24"/>
        </w:rPr>
      </w:pPr>
      <w:r w:rsidRPr="00D231B2">
        <w:rPr>
          <w:rFonts w:ascii="Times New Roman" w:eastAsia="Calibri" w:hAnsi="Times New Roman"/>
          <w:b w:val="0"/>
          <w:bCs w:val="0"/>
          <w:noProof/>
          <w:color w:val="C00000"/>
          <w:kern w:val="0"/>
          <w:sz w:val="24"/>
          <w:szCs w:val="24"/>
          <w:lang w:val="en-GB" w:eastAsia="en-GB"/>
        </w:rPr>
        <w:drawing>
          <wp:inline distT="0" distB="0" distL="0" distR="0">
            <wp:extent cx="5109542" cy="2178657"/>
            <wp:effectExtent l="19050" t="0" r="0" b="0"/>
            <wp:docPr id="20" name="Picture 4" descr="C:\Users\MIPANGO\Desktop\YOTE\TD PHOTOS\BWAWA  LA KILIM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PANGO\Desktop\YOTE\TD PHOTOS\BWAWA  LA KILIMI 3.JPG"/>
                    <pic:cNvPicPr>
                      <a:picLocks noChangeAspect="1" noChangeArrowheads="1"/>
                    </pic:cNvPicPr>
                  </pic:nvPicPr>
                  <pic:blipFill>
                    <a:blip r:embed="rId14" cstate="print"/>
                    <a:srcRect/>
                    <a:stretch>
                      <a:fillRect/>
                    </a:stretch>
                  </pic:blipFill>
                  <pic:spPr bwMode="auto">
                    <a:xfrm>
                      <a:off x="0" y="0"/>
                      <a:ext cx="5115481" cy="2181189"/>
                    </a:xfrm>
                    <a:prstGeom prst="rect">
                      <a:avLst/>
                    </a:prstGeom>
                    <a:noFill/>
                    <a:ln w="9525">
                      <a:noFill/>
                      <a:miter lim="800000"/>
                      <a:headEnd/>
                      <a:tailEnd/>
                    </a:ln>
                  </pic:spPr>
                </pic:pic>
              </a:graphicData>
            </a:graphic>
          </wp:inline>
        </w:drawing>
      </w:r>
    </w:p>
    <w:p w:rsidR="00F84DFB" w:rsidRPr="00803C01" w:rsidRDefault="00803C01" w:rsidP="00803C01">
      <w:pPr>
        <w:pStyle w:val="Heading1"/>
        <w:jc w:val="both"/>
        <w:rPr>
          <w:rFonts w:ascii="Times New Roman" w:hAnsi="Times New Roman"/>
          <w:color w:val="C00000"/>
          <w:sz w:val="24"/>
          <w:szCs w:val="24"/>
        </w:rPr>
      </w:pPr>
      <w:bookmarkStart w:id="91" w:name="_Toc519598373"/>
      <w:bookmarkStart w:id="92" w:name="_Toc519598716"/>
      <w:r w:rsidRPr="00803C01">
        <w:rPr>
          <w:rFonts w:ascii="Times New Roman" w:hAnsi="Times New Roman"/>
          <w:sz w:val="24"/>
          <w:szCs w:val="24"/>
        </w:rPr>
        <w:t>Figure 1.6: A</w:t>
      </w:r>
      <w:r w:rsidR="00F84DFB" w:rsidRPr="00803C01">
        <w:rPr>
          <w:rFonts w:ascii="Times New Roman" w:hAnsi="Times New Roman"/>
          <w:sz w:val="24"/>
          <w:szCs w:val="24"/>
        </w:rPr>
        <w:t xml:space="preserve"> Photograph of Kilimi dam in Nzega Town Council</w:t>
      </w:r>
      <w:bookmarkEnd w:id="91"/>
      <w:bookmarkEnd w:id="92"/>
    </w:p>
    <w:p w:rsidR="005E1F1E" w:rsidRPr="00355A2E" w:rsidRDefault="005E1F1E" w:rsidP="00D231B2">
      <w:pPr>
        <w:pStyle w:val="Heading1"/>
        <w:jc w:val="both"/>
        <w:rPr>
          <w:rFonts w:ascii="Times New Roman" w:hAnsi="Times New Roman"/>
          <w:sz w:val="24"/>
          <w:szCs w:val="24"/>
        </w:rPr>
      </w:pPr>
      <w:bookmarkStart w:id="93" w:name="_Toc519598717"/>
      <w:r w:rsidRPr="00355A2E">
        <w:rPr>
          <w:rFonts w:ascii="Times New Roman" w:hAnsi="Times New Roman"/>
          <w:sz w:val="24"/>
          <w:szCs w:val="24"/>
        </w:rPr>
        <w:t>2.7.4 Security Services</w:t>
      </w:r>
      <w:bookmarkEnd w:id="93"/>
    </w:p>
    <w:p w:rsidR="005E1F1E" w:rsidRPr="00355A2E" w:rsidRDefault="005E1F1E" w:rsidP="000C330B">
      <w:pPr>
        <w:pStyle w:val="ListParagraph"/>
        <w:autoSpaceDE w:val="0"/>
        <w:autoSpaceDN w:val="0"/>
        <w:adjustRightInd w:val="0"/>
        <w:spacing w:after="0" w:line="360" w:lineRule="auto"/>
        <w:ind w:left="567"/>
        <w:jc w:val="both"/>
        <w:rPr>
          <w:rFonts w:ascii="Times New Roman" w:hAnsi="Times New Roman"/>
          <w:sz w:val="24"/>
          <w:szCs w:val="24"/>
        </w:rPr>
      </w:pPr>
      <w:r w:rsidRPr="00355A2E">
        <w:rPr>
          <w:rFonts w:ascii="Times New Roman" w:hAnsi="Times New Roman"/>
          <w:sz w:val="24"/>
          <w:szCs w:val="24"/>
        </w:rPr>
        <w:t>The main task of the district council is to provide social and economic services to the people, in order to achieve this goal successfully. It has to ensure that peace and tranquility prevails to the citizens as well as to the investors and shareholders.  This is maintained through police, courts and the office of District Commissioner in collabora</w:t>
      </w:r>
      <w:r w:rsidR="00F84DFB" w:rsidRPr="00355A2E">
        <w:rPr>
          <w:rFonts w:ascii="Times New Roman" w:hAnsi="Times New Roman"/>
          <w:sz w:val="24"/>
          <w:szCs w:val="24"/>
        </w:rPr>
        <w:t>tion with the Town</w:t>
      </w:r>
      <w:r w:rsidRPr="00355A2E">
        <w:rPr>
          <w:rFonts w:ascii="Times New Roman" w:hAnsi="Times New Roman"/>
          <w:sz w:val="24"/>
          <w:szCs w:val="24"/>
        </w:rPr>
        <w:t xml:space="preserve"> Director</w:t>
      </w:r>
    </w:p>
    <w:p w:rsidR="005E1F1E" w:rsidRPr="00355A2E" w:rsidRDefault="005E1F1E" w:rsidP="00D231B2">
      <w:pPr>
        <w:pStyle w:val="Heading1"/>
        <w:jc w:val="both"/>
        <w:rPr>
          <w:rFonts w:ascii="Times New Roman" w:hAnsi="Times New Roman"/>
          <w:sz w:val="24"/>
          <w:szCs w:val="24"/>
        </w:rPr>
      </w:pPr>
      <w:bookmarkStart w:id="94" w:name="_Toc519598718"/>
      <w:r w:rsidRPr="00355A2E">
        <w:rPr>
          <w:rFonts w:ascii="Times New Roman" w:hAnsi="Times New Roman"/>
          <w:sz w:val="24"/>
          <w:szCs w:val="24"/>
        </w:rPr>
        <w:t>2.7.5 Investment Opportunities in Social Infrastructures</w:t>
      </w:r>
      <w:bookmarkEnd w:id="94"/>
    </w:p>
    <w:p w:rsidR="005E1F1E" w:rsidRPr="00355A2E" w:rsidRDefault="005E1F1E" w:rsidP="00D231B2">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t>To establish medium schools (Nursery, primary and secondary)</w:t>
      </w:r>
    </w:p>
    <w:p w:rsidR="005E1F1E" w:rsidRPr="00355A2E" w:rsidRDefault="005E1F1E" w:rsidP="00D231B2">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t>To build colleges and university</w:t>
      </w:r>
    </w:p>
    <w:p w:rsidR="005E1F1E" w:rsidRPr="00355A2E" w:rsidRDefault="005E1F1E" w:rsidP="00D231B2">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t xml:space="preserve">To build hospital and pharmacies </w:t>
      </w:r>
    </w:p>
    <w:p w:rsidR="00AC57AC" w:rsidRPr="00E95B5E" w:rsidRDefault="005E1F1E" w:rsidP="00AC57AC">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355A2E">
        <w:rPr>
          <w:rFonts w:ascii="Times New Roman" w:hAnsi="Times New Roman"/>
          <w:sz w:val="24"/>
          <w:szCs w:val="24"/>
        </w:rPr>
        <w:t xml:space="preserve">Beverage industries ( Bottled water) </w:t>
      </w:r>
    </w:p>
    <w:p w:rsidR="005E1F1E" w:rsidRPr="00D231B2" w:rsidRDefault="005E1F1E" w:rsidP="00D231B2">
      <w:pPr>
        <w:pStyle w:val="Heading1"/>
        <w:jc w:val="both"/>
        <w:rPr>
          <w:rFonts w:ascii="Times New Roman" w:hAnsi="Times New Roman"/>
          <w:sz w:val="24"/>
          <w:szCs w:val="24"/>
        </w:rPr>
      </w:pPr>
      <w:bookmarkStart w:id="95" w:name="_Toc519598719"/>
      <w:r w:rsidRPr="00D231B2">
        <w:rPr>
          <w:rFonts w:ascii="Times New Roman" w:hAnsi="Times New Roman"/>
          <w:sz w:val="24"/>
          <w:szCs w:val="24"/>
        </w:rPr>
        <w:lastRenderedPageBreak/>
        <w:t>CHAPTER THREE</w:t>
      </w:r>
      <w:bookmarkEnd w:id="95"/>
    </w:p>
    <w:p w:rsidR="005E1F1E" w:rsidRPr="00D231B2" w:rsidRDefault="005E1F1E" w:rsidP="00D231B2">
      <w:pPr>
        <w:pStyle w:val="Heading1"/>
        <w:jc w:val="both"/>
        <w:rPr>
          <w:rFonts w:ascii="Times New Roman" w:hAnsi="Times New Roman"/>
          <w:sz w:val="24"/>
          <w:szCs w:val="24"/>
        </w:rPr>
      </w:pPr>
      <w:bookmarkStart w:id="96" w:name="_Toc519598720"/>
      <w:r w:rsidRPr="00D231B2">
        <w:rPr>
          <w:rFonts w:ascii="Times New Roman" w:hAnsi="Times New Roman"/>
          <w:sz w:val="24"/>
          <w:szCs w:val="24"/>
        </w:rPr>
        <w:t>3.1 Investment Incentives</w:t>
      </w:r>
      <w:bookmarkEnd w:id="96"/>
    </w:p>
    <w:p w:rsidR="005E1F1E" w:rsidRPr="00D231B2" w:rsidRDefault="005E1F1E" w:rsidP="000C330B">
      <w:pPr>
        <w:pStyle w:val="ListParagraph"/>
        <w:autoSpaceDE w:val="0"/>
        <w:autoSpaceDN w:val="0"/>
        <w:adjustRightInd w:val="0"/>
        <w:spacing w:after="0" w:line="360" w:lineRule="auto"/>
        <w:ind w:left="426"/>
        <w:jc w:val="both"/>
        <w:rPr>
          <w:rFonts w:ascii="Times New Roman" w:hAnsi="Times New Roman"/>
          <w:sz w:val="24"/>
          <w:szCs w:val="24"/>
        </w:rPr>
      </w:pPr>
      <w:r w:rsidRPr="00D231B2">
        <w:rPr>
          <w:rFonts w:ascii="Times New Roman" w:hAnsi="Times New Roman"/>
          <w:sz w:val="24"/>
          <w:szCs w:val="24"/>
        </w:rPr>
        <w:t>The Cen</w:t>
      </w:r>
      <w:r w:rsidR="001A7894" w:rsidRPr="00D231B2">
        <w:rPr>
          <w:rFonts w:ascii="Times New Roman" w:hAnsi="Times New Roman"/>
          <w:sz w:val="24"/>
          <w:szCs w:val="24"/>
        </w:rPr>
        <w:t>tral Government and the Town</w:t>
      </w:r>
      <w:r w:rsidRPr="00D231B2">
        <w:rPr>
          <w:rFonts w:ascii="Times New Roman" w:hAnsi="Times New Roman"/>
          <w:sz w:val="24"/>
          <w:szCs w:val="24"/>
        </w:rPr>
        <w:t xml:space="preserve"> Council are very eager to promote local and foreign investment to stimulate economic growth, reduce poverty and obtain more social and economic benefits, especially in the rural areas where most people live. These areas describe investment incentives that have been adopted, and there are policies, management procedures and a legal framework to facilitate investors and economi</w:t>
      </w:r>
      <w:r w:rsidR="001A7894" w:rsidRPr="00D231B2">
        <w:rPr>
          <w:rFonts w:ascii="Times New Roman" w:hAnsi="Times New Roman"/>
          <w:sz w:val="24"/>
          <w:szCs w:val="24"/>
        </w:rPr>
        <w:t>c activities in Nzega Town</w:t>
      </w:r>
      <w:r w:rsidRPr="00D231B2">
        <w:rPr>
          <w:rFonts w:ascii="Times New Roman" w:hAnsi="Times New Roman"/>
          <w:sz w:val="24"/>
          <w:szCs w:val="24"/>
        </w:rPr>
        <w:t xml:space="preserve"> Council.</w:t>
      </w:r>
    </w:p>
    <w:p w:rsidR="005E1F1E" w:rsidRPr="00D231B2" w:rsidRDefault="005E1F1E" w:rsidP="00D231B2">
      <w:pPr>
        <w:pStyle w:val="Heading1"/>
        <w:jc w:val="both"/>
        <w:rPr>
          <w:rFonts w:ascii="Times New Roman" w:hAnsi="Times New Roman"/>
          <w:sz w:val="24"/>
          <w:szCs w:val="24"/>
        </w:rPr>
      </w:pPr>
      <w:bookmarkStart w:id="97" w:name="_Toc519598721"/>
      <w:r w:rsidRPr="00D231B2">
        <w:rPr>
          <w:rFonts w:ascii="Times New Roman" w:hAnsi="Times New Roman"/>
          <w:sz w:val="24"/>
          <w:szCs w:val="24"/>
        </w:rPr>
        <w:t>3.2 Access to Land</w:t>
      </w:r>
      <w:bookmarkEnd w:id="97"/>
    </w:p>
    <w:p w:rsidR="005E1F1E" w:rsidRPr="00D231B2" w:rsidRDefault="005E1F1E" w:rsidP="000C330B">
      <w:pPr>
        <w:pStyle w:val="ListParagraph"/>
        <w:autoSpaceDE w:val="0"/>
        <w:autoSpaceDN w:val="0"/>
        <w:adjustRightInd w:val="0"/>
        <w:spacing w:after="0" w:line="360" w:lineRule="auto"/>
        <w:ind w:left="426"/>
        <w:jc w:val="both"/>
        <w:rPr>
          <w:rFonts w:ascii="Times New Roman" w:hAnsi="Times New Roman"/>
          <w:sz w:val="24"/>
          <w:szCs w:val="24"/>
        </w:rPr>
      </w:pPr>
      <w:r w:rsidRPr="00D231B2">
        <w:rPr>
          <w:rFonts w:ascii="Times New Roman" w:hAnsi="Times New Roman"/>
          <w:sz w:val="24"/>
          <w:szCs w:val="24"/>
        </w:rPr>
        <w:t>Potential Investors passing through IPA will be assured priority access to land set aside by the government for allocation to investors. The investor is entitled to apply to the government for a lease of land outside registered villages.</w:t>
      </w:r>
    </w:p>
    <w:p w:rsidR="005E1F1E" w:rsidRPr="00D231B2" w:rsidRDefault="005E1F1E" w:rsidP="00D231B2">
      <w:pPr>
        <w:pStyle w:val="Heading1"/>
        <w:jc w:val="both"/>
        <w:rPr>
          <w:rFonts w:ascii="Times New Roman" w:hAnsi="Times New Roman"/>
          <w:sz w:val="24"/>
          <w:szCs w:val="24"/>
        </w:rPr>
      </w:pPr>
      <w:bookmarkStart w:id="98" w:name="_Toc519598722"/>
      <w:r w:rsidRPr="00D231B2">
        <w:rPr>
          <w:rFonts w:ascii="Times New Roman" w:hAnsi="Times New Roman"/>
          <w:sz w:val="24"/>
          <w:szCs w:val="24"/>
        </w:rPr>
        <w:t>3.3 Expatriate employment</w:t>
      </w:r>
      <w:bookmarkEnd w:id="98"/>
    </w:p>
    <w:p w:rsidR="005E1F1E" w:rsidRPr="00355A2E" w:rsidRDefault="005E1F1E" w:rsidP="000C330B">
      <w:pPr>
        <w:pStyle w:val="ListParagraph"/>
        <w:autoSpaceDE w:val="0"/>
        <w:autoSpaceDN w:val="0"/>
        <w:adjustRightInd w:val="0"/>
        <w:spacing w:after="0" w:line="360" w:lineRule="auto"/>
        <w:ind w:left="426"/>
        <w:jc w:val="both"/>
        <w:rPr>
          <w:rFonts w:ascii="Times New Roman" w:hAnsi="Times New Roman"/>
          <w:sz w:val="24"/>
          <w:szCs w:val="24"/>
        </w:rPr>
      </w:pPr>
      <w:r w:rsidRPr="00D231B2">
        <w:rPr>
          <w:rFonts w:ascii="Times New Roman" w:hAnsi="Times New Roman"/>
          <w:sz w:val="24"/>
          <w:szCs w:val="24"/>
        </w:rPr>
        <w:t>Investors are assured the right to employ expatriate personnel required for enterprises development and for the use of technology and skills that are not available locally particularly if such personnel will facilitate the adoption and acquisition of skills by local personnel. IPA will ensure that investors have the final say on what they desire and the engagement of expatriate personnel without any condition.</w:t>
      </w:r>
    </w:p>
    <w:p w:rsidR="005E1F1E" w:rsidRPr="00D231B2" w:rsidRDefault="005E1F1E" w:rsidP="00D231B2">
      <w:pPr>
        <w:pStyle w:val="Heading1"/>
        <w:jc w:val="both"/>
        <w:rPr>
          <w:rFonts w:ascii="Times New Roman" w:hAnsi="Times New Roman"/>
          <w:sz w:val="24"/>
          <w:szCs w:val="24"/>
        </w:rPr>
      </w:pPr>
      <w:bookmarkStart w:id="99" w:name="_Toc519598723"/>
      <w:r w:rsidRPr="00D231B2">
        <w:rPr>
          <w:rFonts w:ascii="Times New Roman" w:hAnsi="Times New Roman"/>
          <w:sz w:val="24"/>
          <w:szCs w:val="24"/>
        </w:rPr>
        <w:t>3.4 Business license</w:t>
      </w:r>
      <w:bookmarkEnd w:id="99"/>
    </w:p>
    <w:p w:rsidR="005E1F1E" w:rsidRPr="00D231B2" w:rsidRDefault="005E1F1E" w:rsidP="000C330B">
      <w:pPr>
        <w:pStyle w:val="ListParagraph"/>
        <w:autoSpaceDE w:val="0"/>
        <w:autoSpaceDN w:val="0"/>
        <w:adjustRightInd w:val="0"/>
        <w:spacing w:after="0" w:line="360" w:lineRule="auto"/>
        <w:ind w:left="426"/>
        <w:jc w:val="both"/>
        <w:rPr>
          <w:rFonts w:ascii="Times New Roman" w:hAnsi="Times New Roman"/>
          <w:sz w:val="24"/>
          <w:szCs w:val="24"/>
        </w:rPr>
      </w:pPr>
      <w:r w:rsidRPr="00D231B2">
        <w:rPr>
          <w:rFonts w:ascii="Times New Roman" w:hAnsi="Times New Roman"/>
          <w:sz w:val="24"/>
          <w:szCs w:val="24"/>
        </w:rPr>
        <w:t>It takes one day to get the business license after filling the application forms. The business license issued once (Non-renewable) at the beginning of such business and shall remain valid until the business is closed or run bankruptcy. At the</w:t>
      </w:r>
      <w:r w:rsidR="001A7894" w:rsidRPr="00D231B2">
        <w:rPr>
          <w:rFonts w:ascii="Times New Roman" w:hAnsi="Times New Roman"/>
          <w:sz w:val="24"/>
          <w:szCs w:val="24"/>
        </w:rPr>
        <w:t xml:space="preserve"> Town</w:t>
      </w:r>
      <w:r w:rsidRPr="00D231B2">
        <w:rPr>
          <w:rFonts w:ascii="Times New Roman" w:hAnsi="Times New Roman"/>
          <w:sz w:val="24"/>
          <w:szCs w:val="24"/>
        </w:rPr>
        <w:t xml:space="preserve"> Council there i</w:t>
      </w:r>
      <w:r w:rsidR="001A7894" w:rsidRPr="00D231B2">
        <w:rPr>
          <w:rFonts w:ascii="Times New Roman" w:hAnsi="Times New Roman"/>
          <w:sz w:val="24"/>
          <w:szCs w:val="24"/>
        </w:rPr>
        <w:t>s trade unit under Finance and T</w:t>
      </w:r>
      <w:r w:rsidRPr="00D231B2">
        <w:rPr>
          <w:rFonts w:ascii="Times New Roman" w:hAnsi="Times New Roman"/>
          <w:sz w:val="24"/>
          <w:szCs w:val="24"/>
        </w:rPr>
        <w:t>rade department which is responsible mainly for facilitation of business licensing and also on giving clarification of policies and laws related to business operations. Business license is the final document required commencing business operations.</w:t>
      </w:r>
    </w:p>
    <w:p w:rsidR="005E1F1E" w:rsidRDefault="005E1F1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641EB1" w:rsidRPr="00D231B2" w:rsidRDefault="00641EB1" w:rsidP="00D231B2">
      <w:pPr>
        <w:pStyle w:val="ListParagraph"/>
        <w:autoSpaceDE w:val="0"/>
        <w:autoSpaceDN w:val="0"/>
        <w:adjustRightInd w:val="0"/>
        <w:spacing w:after="0" w:line="360" w:lineRule="auto"/>
        <w:ind w:left="0"/>
        <w:jc w:val="both"/>
        <w:rPr>
          <w:rFonts w:ascii="Times New Roman" w:hAnsi="Times New Roman"/>
          <w:sz w:val="24"/>
          <w:szCs w:val="24"/>
        </w:rPr>
      </w:pPr>
    </w:p>
    <w:p w:rsidR="005E1F1E" w:rsidRPr="00D231B2" w:rsidRDefault="005E1F1E" w:rsidP="00D231B2">
      <w:pPr>
        <w:pStyle w:val="Heading1"/>
        <w:jc w:val="both"/>
        <w:rPr>
          <w:rFonts w:ascii="Times New Roman" w:hAnsi="Times New Roman"/>
          <w:sz w:val="24"/>
          <w:szCs w:val="24"/>
        </w:rPr>
      </w:pPr>
      <w:bookmarkStart w:id="100" w:name="_Toc519598724"/>
      <w:r w:rsidRPr="00D231B2">
        <w:rPr>
          <w:rFonts w:ascii="Times New Roman" w:hAnsi="Times New Roman"/>
          <w:sz w:val="24"/>
          <w:szCs w:val="24"/>
        </w:rPr>
        <w:lastRenderedPageBreak/>
        <w:t xml:space="preserve">3.5 Why Investing at </w:t>
      </w:r>
      <w:r w:rsidR="001A7894" w:rsidRPr="00D231B2">
        <w:rPr>
          <w:rFonts w:ascii="Times New Roman" w:hAnsi="Times New Roman"/>
          <w:sz w:val="24"/>
          <w:szCs w:val="24"/>
        </w:rPr>
        <w:t>Nzega</w:t>
      </w:r>
      <w:r w:rsidRPr="00D231B2">
        <w:rPr>
          <w:rFonts w:ascii="Times New Roman" w:hAnsi="Times New Roman"/>
          <w:sz w:val="24"/>
          <w:szCs w:val="24"/>
        </w:rPr>
        <w:t>?</w:t>
      </w:r>
      <w:bookmarkEnd w:id="100"/>
    </w:p>
    <w:p w:rsidR="005E1F1E" w:rsidRPr="00D231B2" w:rsidRDefault="001A7894" w:rsidP="000C330B">
      <w:pPr>
        <w:pStyle w:val="ListParagraph"/>
        <w:autoSpaceDE w:val="0"/>
        <w:autoSpaceDN w:val="0"/>
        <w:adjustRightInd w:val="0"/>
        <w:spacing w:after="0" w:line="360" w:lineRule="auto"/>
        <w:ind w:left="426"/>
        <w:jc w:val="both"/>
        <w:rPr>
          <w:rFonts w:ascii="Times New Roman" w:hAnsi="Times New Roman"/>
          <w:sz w:val="24"/>
          <w:szCs w:val="24"/>
        </w:rPr>
      </w:pPr>
      <w:r w:rsidRPr="00D231B2">
        <w:rPr>
          <w:rFonts w:ascii="Times New Roman" w:hAnsi="Times New Roman"/>
          <w:sz w:val="24"/>
          <w:szCs w:val="24"/>
        </w:rPr>
        <w:t>Nzega Town</w:t>
      </w:r>
      <w:r w:rsidR="005E1F1E" w:rsidRPr="00D231B2">
        <w:rPr>
          <w:rFonts w:ascii="Times New Roman" w:hAnsi="Times New Roman"/>
          <w:sz w:val="24"/>
          <w:szCs w:val="24"/>
        </w:rPr>
        <w:t xml:space="preserve"> Council is part of the vicinity that feeds the major urban center of </w:t>
      </w:r>
      <w:r w:rsidRPr="00D231B2">
        <w:rPr>
          <w:rFonts w:ascii="Times New Roman" w:hAnsi="Times New Roman"/>
          <w:sz w:val="24"/>
          <w:szCs w:val="24"/>
        </w:rPr>
        <w:t>Igunga, Tabora, Shinyanga</w:t>
      </w:r>
      <w:r w:rsidR="005E1F1E" w:rsidRPr="00D231B2">
        <w:rPr>
          <w:rFonts w:ascii="Times New Roman" w:hAnsi="Times New Roman"/>
          <w:sz w:val="24"/>
          <w:szCs w:val="24"/>
        </w:rPr>
        <w:t>,</w:t>
      </w:r>
      <w:r w:rsidRPr="00D231B2">
        <w:rPr>
          <w:rFonts w:ascii="Times New Roman" w:hAnsi="Times New Roman"/>
          <w:sz w:val="24"/>
          <w:szCs w:val="24"/>
        </w:rPr>
        <w:t xml:space="preserve"> and Singida</w:t>
      </w:r>
      <w:r w:rsidR="005E1F1E" w:rsidRPr="00D231B2">
        <w:rPr>
          <w:rFonts w:ascii="Times New Roman" w:hAnsi="Times New Roman"/>
          <w:sz w:val="24"/>
          <w:szCs w:val="24"/>
        </w:rPr>
        <w:t>. Its location, the availability of diverse natural resources, good infrastructure (both social and economic), hospitality of the people, amiable weather, plentiful labour (both skilled and semi-skilled) and water supplies makes it ideal areas for investments in agriculture, livestock, mining, tourism and business. The Council is committed to attract and support investments by foreign and local investors and has identified several types and areas for investment in the Council. It adheres to the national programs, incentives and procedures to attract, facilitate and manage investments and has also adopted some local incentives to complement them, especially in the allocation of land, access to infrastructure and information. It is also committed to improving the infrastructure and the development of education services to support investments in economic activities. Thus, investors from within Tanzania and all over the world are warmly welcomed and encourag</w:t>
      </w:r>
      <w:r w:rsidRPr="00D231B2">
        <w:rPr>
          <w:rFonts w:ascii="Times New Roman" w:hAnsi="Times New Roman"/>
          <w:sz w:val="24"/>
          <w:szCs w:val="24"/>
        </w:rPr>
        <w:t>ed to Invest in Nzega Town</w:t>
      </w:r>
      <w:r w:rsidR="005E1F1E" w:rsidRPr="00D231B2">
        <w:rPr>
          <w:rFonts w:ascii="Times New Roman" w:hAnsi="Times New Roman"/>
          <w:sz w:val="24"/>
          <w:szCs w:val="24"/>
        </w:rPr>
        <w:t xml:space="preserve"> Council.</w:t>
      </w:r>
    </w:p>
    <w:p w:rsidR="001A7894" w:rsidRPr="00D231B2" w:rsidRDefault="001A7894" w:rsidP="00D231B2">
      <w:pPr>
        <w:pStyle w:val="ListParagraph"/>
        <w:autoSpaceDE w:val="0"/>
        <w:autoSpaceDN w:val="0"/>
        <w:adjustRightInd w:val="0"/>
        <w:spacing w:after="0" w:line="360" w:lineRule="auto"/>
        <w:ind w:left="0"/>
        <w:jc w:val="both"/>
        <w:rPr>
          <w:rFonts w:ascii="Times New Roman" w:hAnsi="Times New Roman"/>
          <w:sz w:val="24"/>
          <w:szCs w:val="24"/>
        </w:rPr>
      </w:pPr>
    </w:p>
    <w:p w:rsidR="001A7894" w:rsidRDefault="001A7894"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355A2E" w:rsidRPr="00D231B2" w:rsidRDefault="00355A2E" w:rsidP="00D231B2">
      <w:pPr>
        <w:pStyle w:val="ListParagraph"/>
        <w:autoSpaceDE w:val="0"/>
        <w:autoSpaceDN w:val="0"/>
        <w:adjustRightInd w:val="0"/>
        <w:spacing w:after="0" w:line="360" w:lineRule="auto"/>
        <w:ind w:left="0"/>
        <w:jc w:val="both"/>
        <w:rPr>
          <w:rFonts w:ascii="Times New Roman" w:hAnsi="Times New Roman"/>
          <w:sz w:val="24"/>
          <w:szCs w:val="24"/>
        </w:rPr>
      </w:pPr>
    </w:p>
    <w:p w:rsidR="005E1F1E" w:rsidRPr="00D231B2" w:rsidRDefault="005E1F1E" w:rsidP="00D231B2">
      <w:pPr>
        <w:pStyle w:val="Heading1"/>
        <w:jc w:val="both"/>
        <w:rPr>
          <w:rFonts w:ascii="Times New Roman" w:hAnsi="Times New Roman"/>
          <w:sz w:val="24"/>
          <w:szCs w:val="24"/>
        </w:rPr>
      </w:pPr>
      <w:bookmarkStart w:id="101" w:name="_Toc519598725"/>
      <w:r w:rsidRPr="00D231B2">
        <w:rPr>
          <w:rFonts w:ascii="Times New Roman" w:hAnsi="Times New Roman"/>
          <w:sz w:val="24"/>
          <w:szCs w:val="24"/>
        </w:rPr>
        <w:lastRenderedPageBreak/>
        <w:t>Important Contact Address</w:t>
      </w:r>
      <w:bookmarkEnd w:id="101"/>
    </w:p>
    <w:p w:rsidR="005E1F1E" w:rsidRPr="00D231B2" w:rsidRDefault="00355A2E" w:rsidP="00D231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Godfrey Ngupula</w:t>
      </w:r>
      <w:r w:rsidR="005E1F1E" w:rsidRPr="00D231B2">
        <w:rPr>
          <w:rFonts w:ascii="Times New Roman" w:hAnsi="Times New Roman"/>
          <w:sz w:val="24"/>
          <w:szCs w:val="24"/>
        </w:rPr>
        <w:t>,</w:t>
      </w:r>
    </w:p>
    <w:p w:rsidR="005E1F1E" w:rsidRPr="00D231B2" w:rsidRDefault="005E1F1E" w:rsidP="00D231B2">
      <w:pPr>
        <w:autoSpaceDE w:val="0"/>
        <w:autoSpaceDN w:val="0"/>
        <w:adjustRightInd w:val="0"/>
        <w:spacing w:after="0" w:line="240" w:lineRule="auto"/>
        <w:jc w:val="both"/>
        <w:rPr>
          <w:rFonts w:ascii="Times New Roman" w:hAnsi="Times New Roman"/>
          <w:sz w:val="24"/>
          <w:szCs w:val="24"/>
        </w:rPr>
      </w:pPr>
      <w:r w:rsidRPr="00D231B2">
        <w:rPr>
          <w:rFonts w:ascii="Times New Roman" w:hAnsi="Times New Roman"/>
          <w:sz w:val="24"/>
          <w:szCs w:val="24"/>
        </w:rPr>
        <w:t>District Commissioner,</w:t>
      </w:r>
    </w:p>
    <w:p w:rsidR="005E1F1E" w:rsidRPr="00D231B2" w:rsidRDefault="00355A2E" w:rsidP="00D231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 Box 1</w:t>
      </w:r>
      <w:r w:rsidR="005E1F1E" w:rsidRPr="00D231B2">
        <w:rPr>
          <w:rFonts w:ascii="Times New Roman" w:hAnsi="Times New Roman"/>
          <w:sz w:val="24"/>
          <w:szCs w:val="24"/>
        </w:rPr>
        <w:t>,</w:t>
      </w:r>
    </w:p>
    <w:p w:rsidR="005E1F1E" w:rsidRPr="00355A2E" w:rsidRDefault="00355A2E" w:rsidP="00D231B2">
      <w:pPr>
        <w:autoSpaceDE w:val="0"/>
        <w:autoSpaceDN w:val="0"/>
        <w:adjustRightInd w:val="0"/>
        <w:spacing w:after="0" w:line="240" w:lineRule="auto"/>
        <w:jc w:val="both"/>
        <w:rPr>
          <w:rFonts w:ascii="Times New Roman" w:hAnsi="Times New Roman"/>
          <w:b/>
          <w:sz w:val="24"/>
          <w:szCs w:val="24"/>
        </w:rPr>
      </w:pPr>
      <w:r w:rsidRPr="00355A2E">
        <w:rPr>
          <w:rFonts w:ascii="Times New Roman" w:hAnsi="Times New Roman"/>
          <w:b/>
          <w:sz w:val="24"/>
          <w:szCs w:val="24"/>
        </w:rPr>
        <w:t>NZEGA</w:t>
      </w:r>
      <w:r w:rsidR="005E1F1E" w:rsidRPr="00355A2E">
        <w:rPr>
          <w:rFonts w:ascii="Times New Roman" w:hAnsi="Times New Roman"/>
          <w:b/>
          <w:sz w:val="24"/>
          <w:szCs w:val="24"/>
        </w:rPr>
        <w:t>.</w:t>
      </w:r>
    </w:p>
    <w:p w:rsidR="005E1F1E" w:rsidRPr="00D231B2" w:rsidRDefault="005E1F1E" w:rsidP="00D231B2">
      <w:pPr>
        <w:autoSpaceDE w:val="0"/>
        <w:autoSpaceDN w:val="0"/>
        <w:adjustRightInd w:val="0"/>
        <w:spacing w:after="0" w:line="240" w:lineRule="auto"/>
        <w:jc w:val="both"/>
        <w:rPr>
          <w:rFonts w:ascii="Times New Roman" w:hAnsi="Times New Roman"/>
          <w:sz w:val="24"/>
          <w:szCs w:val="24"/>
        </w:rPr>
      </w:pPr>
    </w:p>
    <w:p w:rsidR="005E1F1E" w:rsidRPr="00D231B2" w:rsidRDefault="005E1F1E" w:rsidP="00D231B2">
      <w:pPr>
        <w:autoSpaceDE w:val="0"/>
        <w:autoSpaceDN w:val="0"/>
        <w:adjustRightInd w:val="0"/>
        <w:spacing w:after="0" w:line="240" w:lineRule="auto"/>
        <w:jc w:val="both"/>
        <w:rPr>
          <w:rFonts w:ascii="Times New Roman" w:hAnsi="Times New Roman"/>
          <w:sz w:val="24"/>
          <w:szCs w:val="24"/>
        </w:rPr>
      </w:pPr>
    </w:p>
    <w:p w:rsidR="005E1F1E" w:rsidRPr="00D231B2" w:rsidRDefault="00355A2E" w:rsidP="00D231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Philemon M.Magesa</w:t>
      </w:r>
    </w:p>
    <w:p w:rsidR="005E1F1E" w:rsidRPr="00D231B2" w:rsidRDefault="0096025A" w:rsidP="00D231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Town </w:t>
      </w:r>
      <w:r w:rsidRPr="00D231B2">
        <w:rPr>
          <w:rFonts w:ascii="Times New Roman" w:hAnsi="Times New Roman"/>
          <w:sz w:val="24"/>
          <w:szCs w:val="24"/>
        </w:rPr>
        <w:t>Director</w:t>
      </w:r>
      <w:r w:rsidR="005E1F1E" w:rsidRPr="00D231B2">
        <w:rPr>
          <w:rFonts w:ascii="Times New Roman" w:hAnsi="Times New Roman"/>
          <w:sz w:val="24"/>
          <w:szCs w:val="24"/>
        </w:rPr>
        <w:t>,</w:t>
      </w:r>
    </w:p>
    <w:p w:rsidR="005E1F1E" w:rsidRPr="00D231B2" w:rsidRDefault="00355A2E" w:rsidP="00D231B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 Box 256</w:t>
      </w:r>
      <w:r w:rsidR="005E1F1E" w:rsidRPr="00D231B2">
        <w:rPr>
          <w:rFonts w:ascii="Times New Roman" w:hAnsi="Times New Roman"/>
          <w:sz w:val="24"/>
          <w:szCs w:val="24"/>
        </w:rPr>
        <w:t>,</w:t>
      </w:r>
    </w:p>
    <w:p w:rsidR="005E1F1E" w:rsidRPr="00355A2E" w:rsidRDefault="00355A2E" w:rsidP="00D231B2">
      <w:pPr>
        <w:autoSpaceDE w:val="0"/>
        <w:autoSpaceDN w:val="0"/>
        <w:adjustRightInd w:val="0"/>
        <w:spacing w:after="0" w:line="240" w:lineRule="auto"/>
        <w:jc w:val="both"/>
        <w:rPr>
          <w:rFonts w:ascii="Times New Roman" w:hAnsi="Times New Roman"/>
          <w:b/>
          <w:sz w:val="24"/>
          <w:szCs w:val="24"/>
        </w:rPr>
      </w:pPr>
      <w:r w:rsidRPr="00355A2E">
        <w:rPr>
          <w:rFonts w:ascii="Times New Roman" w:hAnsi="Times New Roman"/>
          <w:b/>
          <w:sz w:val="24"/>
          <w:szCs w:val="24"/>
        </w:rPr>
        <w:t>NZEGA</w:t>
      </w:r>
    </w:p>
    <w:p w:rsidR="005E1F1E" w:rsidRPr="00D231B2" w:rsidRDefault="00355A2E" w:rsidP="00D231B2">
      <w:pPr>
        <w:autoSpaceDE w:val="0"/>
        <w:autoSpaceDN w:val="0"/>
        <w:adjustRightInd w:val="0"/>
        <w:spacing w:after="0" w:line="240" w:lineRule="auto"/>
        <w:jc w:val="both"/>
        <w:rPr>
          <w:rFonts w:ascii="Times New Roman" w:hAnsi="Times New Roman"/>
          <w:sz w:val="24"/>
          <w:szCs w:val="24"/>
        </w:rPr>
      </w:pPr>
      <w:r w:rsidRPr="002A3E9C">
        <w:rPr>
          <w:rFonts w:ascii="Times New Roman" w:hAnsi="Times New Roman"/>
          <w:bCs/>
          <w:sz w:val="24"/>
          <w:szCs w:val="24"/>
        </w:rPr>
        <w:t>0677003373</w:t>
      </w:r>
    </w:p>
    <w:p w:rsidR="0096025A" w:rsidRDefault="005E1F1E" w:rsidP="00D231B2">
      <w:pPr>
        <w:autoSpaceDE w:val="0"/>
        <w:autoSpaceDN w:val="0"/>
        <w:adjustRightInd w:val="0"/>
        <w:spacing w:after="0" w:line="240" w:lineRule="auto"/>
        <w:jc w:val="both"/>
        <w:rPr>
          <w:rFonts w:ascii="Times New Roman" w:hAnsi="Times New Roman"/>
          <w:sz w:val="24"/>
          <w:szCs w:val="24"/>
        </w:rPr>
      </w:pPr>
      <w:r w:rsidRPr="00D231B2">
        <w:rPr>
          <w:rFonts w:ascii="Times New Roman" w:hAnsi="Times New Roman"/>
          <w:sz w:val="24"/>
          <w:szCs w:val="24"/>
        </w:rPr>
        <w:t>Email</w:t>
      </w:r>
      <w:r w:rsidRPr="00355A2E">
        <w:rPr>
          <w:rFonts w:ascii="Times New Roman" w:hAnsi="Times New Roman"/>
          <w:sz w:val="24"/>
          <w:szCs w:val="24"/>
        </w:rPr>
        <w:t xml:space="preserve">: </w:t>
      </w:r>
      <w:r w:rsidR="00355A2E" w:rsidRPr="00355A2E">
        <w:rPr>
          <w:rFonts w:ascii="Times New Roman" w:hAnsi="Times New Roman"/>
          <w:sz w:val="24"/>
          <w:szCs w:val="24"/>
        </w:rPr>
        <w:t>t</w:t>
      </w:r>
      <w:hyperlink r:id="rId15" w:history="1">
        <w:r w:rsidR="00355A2E" w:rsidRPr="00355A2E">
          <w:rPr>
            <w:rStyle w:val="Hyperlink"/>
            <w:rFonts w:ascii="Times New Roman" w:hAnsi="Times New Roman"/>
            <w:color w:val="auto"/>
            <w:sz w:val="24"/>
            <w:szCs w:val="24"/>
          </w:rPr>
          <w:t>d@nzegatc.go.tz</w:t>
        </w:r>
      </w:hyperlink>
      <w:r w:rsidRPr="00D231B2">
        <w:rPr>
          <w:rFonts w:ascii="Times New Roman" w:hAnsi="Times New Roman"/>
          <w:sz w:val="24"/>
          <w:szCs w:val="24"/>
        </w:rPr>
        <w:t xml:space="preserve">              </w:t>
      </w:r>
    </w:p>
    <w:p w:rsidR="0096025A" w:rsidRDefault="0096025A" w:rsidP="00D231B2">
      <w:pPr>
        <w:autoSpaceDE w:val="0"/>
        <w:autoSpaceDN w:val="0"/>
        <w:adjustRightInd w:val="0"/>
        <w:spacing w:after="0" w:line="240" w:lineRule="auto"/>
        <w:jc w:val="both"/>
        <w:rPr>
          <w:rFonts w:ascii="Times New Roman" w:hAnsi="Times New Roman"/>
          <w:sz w:val="24"/>
          <w:szCs w:val="24"/>
        </w:rPr>
      </w:pPr>
    </w:p>
    <w:p w:rsidR="0096025A" w:rsidRDefault="0096025A" w:rsidP="00D231B2">
      <w:pPr>
        <w:autoSpaceDE w:val="0"/>
        <w:autoSpaceDN w:val="0"/>
        <w:adjustRightInd w:val="0"/>
        <w:spacing w:after="0" w:line="240" w:lineRule="auto"/>
        <w:jc w:val="both"/>
        <w:rPr>
          <w:rFonts w:ascii="Times New Roman" w:hAnsi="Times New Roman"/>
          <w:sz w:val="24"/>
          <w:szCs w:val="24"/>
        </w:rPr>
      </w:pPr>
    </w:p>
    <w:p w:rsidR="0096025A" w:rsidRDefault="0096025A" w:rsidP="00D231B2">
      <w:pPr>
        <w:autoSpaceDE w:val="0"/>
        <w:autoSpaceDN w:val="0"/>
        <w:adjustRightInd w:val="0"/>
        <w:spacing w:after="0" w:line="240" w:lineRule="auto"/>
        <w:jc w:val="both"/>
        <w:rPr>
          <w:rFonts w:ascii="Times New Roman" w:hAnsi="Times New Roman"/>
          <w:sz w:val="24"/>
          <w:szCs w:val="24"/>
        </w:rPr>
      </w:pPr>
    </w:p>
    <w:p w:rsidR="005E1F1E" w:rsidRPr="00D231B2" w:rsidRDefault="005E1F1E" w:rsidP="00D231B2">
      <w:pPr>
        <w:autoSpaceDE w:val="0"/>
        <w:autoSpaceDN w:val="0"/>
        <w:adjustRightInd w:val="0"/>
        <w:spacing w:after="0" w:line="240" w:lineRule="auto"/>
        <w:jc w:val="both"/>
        <w:rPr>
          <w:rFonts w:ascii="Times New Roman" w:hAnsi="Times New Roman"/>
          <w:sz w:val="24"/>
          <w:szCs w:val="24"/>
        </w:rPr>
      </w:pPr>
      <w:r w:rsidRPr="00D231B2">
        <w:rPr>
          <w:rFonts w:ascii="Times New Roman" w:hAnsi="Times New Roman"/>
          <w:sz w:val="24"/>
          <w:szCs w:val="24"/>
        </w:rPr>
        <w:t xml:space="preserve">   </w:t>
      </w:r>
      <w:bookmarkStart w:id="102" w:name="_Toc519598726"/>
      <w:r w:rsidR="0096025A" w:rsidRPr="00D231B2">
        <w:rPr>
          <w:rStyle w:val="Heading1Char"/>
          <w:rFonts w:ascii="Times New Roman" w:eastAsia="Calibri" w:hAnsi="Times New Roman"/>
          <w:sz w:val="24"/>
          <w:szCs w:val="24"/>
        </w:rPr>
        <w:t>Appendix.1</w:t>
      </w:r>
      <w:bookmarkEnd w:id="102"/>
      <w:r w:rsidR="0096025A" w:rsidRPr="00D231B2">
        <w:rPr>
          <w:rFonts w:ascii="Times New Roman" w:hAnsi="Times New Roman"/>
          <w:sz w:val="24"/>
          <w:szCs w:val="24"/>
        </w:rPr>
        <w:t xml:space="preserve">    </w:t>
      </w:r>
      <w:r w:rsidRPr="00D231B2">
        <w:rPr>
          <w:rFonts w:ascii="Times New Roman" w:hAnsi="Times New Roman"/>
          <w:sz w:val="24"/>
          <w:szCs w:val="24"/>
        </w:rPr>
        <w:t xml:space="preserve">                                                                       </w:t>
      </w:r>
    </w:p>
    <w:p w:rsidR="005E1F1E" w:rsidRPr="00D231B2" w:rsidRDefault="005E1F1E" w:rsidP="00D231B2">
      <w:pPr>
        <w:autoSpaceDE w:val="0"/>
        <w:autoSpaceDN w:val="0"/>
        <w:adjustRightInd w:val="0"/>
        <w:spacing w:after="0" w:line="240" w:lineRule="auto"/>
        <w:jc w:val="both"/>
        <w:rPr>
          <w:rFonts w:ascii="Times New Roman" w:hAnsi="Times New Roman"/>
          <w:sz w:val="24"/>
          <w:szCs w:val="24"/>
        </w:rPr>
      </w:pPr>
    </w:p>
    <w:p w:rsidR="005E1F1E" w:rsidRPr="00D231B2" w:rsidRDefault="0096025A" w:rsidP="00D231B2">
      <w:pPr>
        <w:autoSpaceDE w:val="0"/>
        <w:autoSpaceDN w:val="0"/>
        <w:adjustRightInd w:val="0"/>
        <w:spacing w:after="0" w:line="360" w:lineRule="auto"/>
        <w:jc w:val="both"/>
        <w:rPr>
          <w:rFonts w:ascii="Times New Roman" w:hAnsi="Times New Roman"/>
          <w:sz w:val="24"/>
          <w:szCs w:val="24"/>
        </w:rPr>
      </w:pPr>
      <w:r w:rsidRPr="0096025A">
        <w:rPr>
          <w:rFonts w:ascii="Times New Roman" w:hAnsi="Times New Roman"/>
          <w:noProof/>
          <w:sz w:val="24"/>
          <w:szCs w:val="24"/>
          <w:lang w:val="en-GB" w:eastAsia="en-GB"/>
        </w:rPr>
        <w:drawing>
          <wp:inline distT="0" distB="0" distL="0" distR="0">
            <wp:extent cx="4787900" cy="3416300"/>
            <wp:effectExtent l="19050" t="0" r="0" b="0"/>
            <wp:docPr id="35" name="Picture 35" descr="Nzega Tow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zega Town Council"/>
                    <pic:cNvPicPr>
                      <a:picLocks noChangeAspect="1" noChangeArrowheads="1"/>
                    </pic:cNvPicPr>
                  </pic:nvPicPr>
                  <pic:blipFill>
                    <a:blip r:embed="rId16" cstate="print"/>
                    <a:srcRect/>
                    <a:stretch>
                      <a:fillRect/>
                    </a:stretch>
                  </pic:blipFill>
                  <pic:spPr bwMode="auto">
                    <a:xfrm>
                      <a:off x="0" y="0"/>
                      <a:ext cx="4787900" cy="3416300"/>
                    </a:xfrm>
                    <a:prstGeom prst="rect">
                      <a:avLst/>
                    </a:prstGeom>
                    <a:noFill/>
                    <a:ln w="9525">
                      <a:noFill/>
                      <a:miter lim="800000"/>
                      <a:headEnd/>
                      <a:tailEnd/>
                    </a:ln>
                  </pic:spPr>
                </pic:pic>
              </a:graphicData>
            </a:graphic>
          </wp:inline>
        </w:drawing>
      </w:r>
    </w:p>
    <w:p w:rsidR="00AB29FB" w:rsidRPr="00D231B2" w:rsidRDefault="00AB29FB">
      <w:pPr>
        <w:rPr>
          <w:sz w:val="24"/>
          <w:szCs w:val="24"/>
        </w:rPr>
      </w:pPr>
    </w:p>
    <w:p w:rsidR="00CC6866" w:rsidRPr="00D231B2" w:rsidRDefault="00CC6866">
      <w:pPr>
        <w:rPr>
          <w:sz w:val="24"/>
          <w:szCs w:val="24"/>
        </w:rPr>
      </w:pPr>
      <w:r w:rsidRPr="00D231B2">
        <w:rPr>
          <w:sz w:val="24"/>
          <w:szCs w:val="24"/>
        </w:rPr>
        <w:t>+</w:t>
      </w:r>
    </w:p>
    <w:p w:rsidR="00CC6866" w:rsidRPr="00D231B2" w:rsidRDefault="00CC6866">
      <w:pPr>
        <w:rPr>
          <w:sz w:val="24"/>
          <w:szCs w:val="24"/>
        </w:rPr>
      </w:pPr>
    </w:p>
    <w:sectPr w:rsidR="00CC6866" w:rsidRPr="00D231B2" w:rsidSect="002168F0">
      <w:pgSz w:w="12240" w:h="15840"/>
      <w:pgMar w:top="851" w:right="1418" w:bottom="1418" w:left="141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EEC" w:rsidRDefault="00017EEC" w:rsidP="00AC3A2B">
      <w:pPr>
        <w:spacing w:after="0" w:line="240" w:lineRule="auto"/>
      </w:pPr>
      <w:r>
        <w:separator/>
      </w:r>
    </w:p>
  </w:endnote>
  <w:endnote w:type="continuationSeparator" w:id="0">
    <w:p w:rsidR="00017EEC" w:rsidRDefault="00017EEC" w:rsidP="00AC3A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aiandra GD">
    <w:panose1 w:val="020E0502030308020204"/>
    <w:charset w:val="00"/>
    <w:family w:val="swiss"/>
    <w:pitch w:val="variable"/>
    <w:sig w:usb0="00000003" w:usb1="00000000" w:usb2="00000000" w:usb3="00000000" w:csb0="00000001" w:csb1="00000000"/>
  </w:font>
  <w:font w:name="BookmanOldStyle">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970" w:rsidRDefault="00F80F0E">
    <w:pPr>
      <w:pStyle w:val="Footer"/>
      <w:jc w:val="center"/>
    </w:pPr>
    <w:fldSimple w:instr=" PAGE   \* MERGEFORMAT ">
      <w:r w:rsidR="008F5197">
        <w:rPr>
          <w:noProof/>
        </w:rPr>
        <w:t>20</w:t>
      </w:r>
    </w:fldSimple>
  </w:p>
  <w:p w:rsidR="00FB5970" w:rsidRDefault="00FB59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EEC" w:rsidRDefault="00017EEC" w:rsidP="00AC3A2B">
      <w:pPr>
        <w:spacing w:after="0" w:line="240" w:lineRule="auto"/>
      </w:pPr>
      <w:r>
        <w:separator/>
      </w:r>
    </w:p>
  </w:footnote>
  <w:footnote w:type="continuationSeparator" w:id="0">
    <w:p w:rsidR="00017EEC" w:rsidRDefault="00017EEC" w:rsidP="00AC3A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8E9"/>
    <w:multiLevelType w:val="hybridMultilevel"/>
    <w:tmpl w:val="7068AEB2"/>
    <w:lvl w:ilvl="0" w:tplc="A0C89248">
      <w:start w:val="3"/>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
    <w:nsid w:val="09732DCC"/>
    <w:multiLevelType w:val="hybridMultilevel"/>
    <w:tmpl w:val="7148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E63310"/>
    <w:multiLevelType w:val="multilevel"/>
    <w:tmpl w:val="365A93A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9FF7C79"/>
    <w:multiLevelType w:val="multilevel"/>
    <w:tmpl w:val="02EA2D02"/>
    <w:lvl w:ilvl="0">
      <w:start w:val="2"/>
      <w:numFmt w:val="decimal"/>
      <w:lvlText w:val="%1"/>
      <w:lvlJc w:val="left"/>
      <w:pPr>
        <w:ind w:left="555" w:hanging="55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A014D33"/>
    <w:multiLevelType w:val="hybridMultilevel"/>
    <w:tmpl w:val="BFB2B51C"/>
    <w:lvl w:ilvl="0" w:tplc="1210430E">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031EDB"/>
    <w:multiLevelType w:val="multilevel"/>
    <w:tmpl w:val="C0A4E7EA"/>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C0643ED"/>
    <w:multiLevelType w:val="multilevel"/>
    <w:tmpl w:val="50949652"/>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06C7DBD"/>
    <w:multiLevelType w:val="multilevel"/>
    <w:tmpl w:val="02E8FFCC"/>
    <w:lvl w:ilvl="0">
      <w:start w:val="1"/>
      <w:numFmt w:val="decimal"/>
      <w:lvlText w:val="%1"/>
      <w:lvlJc w:val="left"/>
      <w:pPr>
        <w:ind w:left="360" w:hanging="36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21A869CB"/>
    <w:multiLevelType w:val="multilevel"/>
    <w:tmpl w:val="A72A7C70"/>
    <w:lvl w:ilvl="0">
      <w:start w:val="2"/>
      <w:numFmt w:val="decimal"/>
      <w:lvlText w:val="%1"/>
      <w:lvlJc w:val="left"/>
      <w:pPr>
        <w:ind w:left="600" w:hanging="60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2D033ED"/>
    <w:multiLevelType w:val="hybridMultilevel"/>
    <w:tmpl w:val="6DCE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4C0C53"/>
    <w:multiLevelType w:val="hybridMultilevel"/>
    <w:tmpl w:val="D81A1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910CEF"/>
    <w:multiLevelType w:val="multilevel"/>
    <w:tmpl w:val="9E86138E"/>
    <w:lvl w:ilvl="0">
      <w:start w:val="2"/>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2634CD1"/>
    <w:multiLevelType w:val="hybridMultilevel"/>
    <w:tmpl w:val="61880CC6"/>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34100C08"/>
    <w:multiLevelType w:val="multilevel"/>
    <w:tmpl w:val="8B2C9EC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CBC4736"/>
    <w:multiLevelType w:val="hybridMultilevel"/>
    <w:tmpl w:val="4244B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2E46B03"/>
    <w:multiLevelType w:val="hybridMultilevel"/>
    <w:tmpl w:val="4E4881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34C69DF"/>
    <w:multiLevelType w:val="hybridMultilevel"/>
    <w:tmpl w:val="D060A588"/>
    <w:lvl w:ilvl="0" w:tplc="04090001">
      <w:start w:val="1"/>
      <w:numFmt w:val="bullet"/>
      <w:lvlText w:val=""/>
      <w:lvlJc w:val="left"/>
      <w:pPr>
        <w:tabs>
          <w:tab w:val="num" w:pos="1080"/>
        </w:tabs>
        <w:ind w:left="1080" w:hanging="360"/>
      </w:pPr>
      <w:rPr>
        <w:rFonts w:ascii="Symbol" w:hAnsi="Symbol" w:hint="default"/>
      </w:rPr>
    </w:lvl>
    <w:lvl w:ilvl="1" w:tplc="E8C6BC16">
      <w:start w:val="5"/>
      <w:numFmt w:val="decimal"/>
      <w:lvlText w:val="%2."/>
      <w:lvlJc w:val="left"/>
      <w:pPr>
        <w:tabs>
          <w:tab w:val="num" w:pos="1380"/>
        </w:tabs>
        <w:ind w:left="1380" w:hanging="6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443D0821"/>
    <w:multiLevelType w:val="hybridMultilevel"/>
    <w:tmpl w:val="F020A67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44CD3582"/>
    <w:multiLevelType w:val="multilevel"/>
    <w:tmpl w:val="D10C52CE"/>
    <w:lvl w:ilvl="0">
      <w:start w:val="2"/>
      <w:numFmt w:val="decimal"/>
      <w:lvlText w:val="%1"/>
      <w:lvlJc w:val="left"/>
      <w:pPr>
        <w:ind w:left="555" w:hanging="55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8330BE0"/>
    <w:multiLevelType w:val="hybridMultilevel"/>
    <w:tmpl w:val="5F00DF16"/>
    <w:lvl w:ilvl="0" w:tplc="9DBA6FBE">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5073BE"/>
    <w:multiLevelType w:val="hybridMultilevel"/>
    <w:tmpl w:val="0F7C4366"/>
    <w:lvl w:ilvl="0" w:tplc="E9502C7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CE5436"/>
    <w:multiLevelType w:val="hybridMultilevel"/>
    <w:tmpl w:val="841238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C2E52D3"/>
    <w:multiLevelType w:val="multilevel"/>
    <w:tmpl w:val="49C4497C"/>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4CA35E29"/>
    <w:multiLevelType w:val="multilevel"/>
    <w:tmpl w:val="1A42C57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nsid w:val="55FF5E43"/>
    <w:multiLevelType w:val="multilevel"/>
    <w:tmpl w:val="D818A9D8"/>
    <w:lvl w:ilvl="0">
      <w:start w:val="3"/>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883711B"/>
    <w:multiLevelType w:val="hybridMultilevel"/>
    <w:tmpl w:val="229E7FD2"/>
    <w:lvl w:ilvl="0" w:tplc="7AE082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9B76CA"/>
    <w:multiLevelType w:val="multilevel"/>
    <w:tmpl w:val="7E588D46"/>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A610BE0"/>
    <w:multiLevelType w:val="multilevel"/>
    <w:tmpl w:val="8ECA4368"/>
    <w:lvl w:ilvl="0">
      <w:start w:val="1"/>
      <w:numFmt w:val="decimal"/>
      <w:lvlText w:val="%1"/>
      <w:lvlJc w:val="left"/>
      <w:pPr>
        <w:ind w:left="360" w:hanging="36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5AF402F2"/>
    <w:multiLevelType w:val="hybridMultilevel"/>
    <w:tmpl w:val="6252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C40AD3"/>
    <w:multiLevelType w:val="hybridMultilevel"/>
    <w:tmpl w:val="F4FC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BD3D89"/>
    <w:multiLevelType w:val="hybridMultilevel"/>
    <w:tmpl w:val="E300F7CA"/>
    <w:lvl w:ilvl="0" w:tplc="AACCE9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66D3A1E"/>
    <w:multiLevelType w:val="hybridMultilevel"/>
    <w:tmpl w:val="38349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ADE10F2"/>
    <w:multiLevelType w:val="hybridMultilevel"/>
    <w:tmpl w:val="8C88B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CBE0325"/>
    <w:multiLevelType w:val="hybridMultilevel"/>
    <w:tmpl w:val="B31C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297C47"/>
    <w:multiLevelType w:val="multilevel"/>
    <w:tmpl w:val="22D49C46"/>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682"/>
        </w:tabs>
        <w:ind w:left="682" w:hanging="645"/>
      </w:pPr>
      <w:rPr>
        <w:rFonts w:hint="default"/>
      </w:rPr>
    </w:lvl>
    <w:lvl w:ilvl="2">
      <w:start w:val="8"/>
      <w:numFmt w:val="decimal"/>
      <w:lvlText w:val="%1.%2.%3"/>
      <w:lvlJc w:val="left"/>
      <w:pPr>
        <w:tabs>
          <w:tab w:val="num" w:pos="794"/>
        </w:tabs>
        <w:ind w:left="794" w:hanging="720"/>
      </w:pPr>
      <w:rPr>
        <w:rFonts w:hint="default"/>
      </w:rPr>
    </w:lvl>
    <w:lvl w:ilvl="3">
      <w:start w:val="1"/>
      <w:numFmt w:val="decimal"/>
      <w:lvlText w:val="%1.%2.%3.%4"/>
      <w:lvlJc w:val="left"/>
      <w:pPr>
        <w:tabs>
          <w:tab w:val="num" w:pos="831"/>
        </w:tabs>
        <w:ind w:left="831" w:hanging="720"/>
      </w:pPr>
      <w:rPr>
        <w:rFonts w:hint="default"/>
      </w:rPr>
    </w:lvl>
    <w:lvl w:ilvl="4">
      <w:start w:val="1"/>
      <w:numFmt w:val="decimal"/>
      <w:lvlText w:val="%1.%2.%3.%4.%5"/>
      <w:lvlJc w:val="left"/>
      <w:pPr>
        <w:tabs>
          <w:tab w:val="num" w:pos="1228"/>
        </w:tabs>
        <w:ind w:left="1228" w:hanging="1080"/>
      </w:pPr>
      <w:rPr>
        <w:rFonts w:hint="default"/>
      </w:rPr>
    </w:lvl>
    <w:lvl w:ilvl="5">
      <w:start w:val="1"/>
      <w:numFmt w:val="decimal"/>
      <w:lvlText w:val="%1.%2.%3.%4.%5.%6"/>
      <w:lvlJc w:val="left"/>
      <w:pPr>
        <w:tabs>
          <w:tab w:val="num" w:pos="1265"/>
        </w:tabs>
        <w:ind w:left="1265" w:hanging="1080"/>
      </w:pPr>
      <w:rPr>
        <w:rFonts w:hint="default"/>
      </w:rPr>
    </w:lvl>
    <w:lvl w:ilvl="6">
      <w:start w:val="1"/>
      <w:numFmt w:val="decimal"/>
      <w:lvlText w:val="%1.%2.%3.%4.%5.%6.%7"/>
      <w:lvlJc w:val="left"/>
      <w:pPr>
        <w:tabs>
          <w:tab w:val="num" w:pos="1662"/>
        </w:tabs>
        <w:ind w:left="1662" w:hanging="1440"/>
      </w:pPr>
      <w:rPr>
        <w:rFonts w:hint="default"/>
      </w:rPr>
    </w:lvl>
    <w:lvl w:ilvl="7">
      <w:start w:val="1"/>
      <w:numFmt w:val="decimal"/>
      <w:lvlText w:val="%1.%2.%3.%4.%5.%6.%7.%8"/>
      <w:lvlJc w:val="left"/>
      <w:pPr>
        <w:tabs>
          <w:tab w:val="num" w:pos="1699"/>
        </w:tabs>
        <w:ind w:left="1699" w:hanging="1440"/>
      </w:pPr>
      <w:rPr>
        <w:rFonts w:hint="default"/>
      </w:rPr>
    </w:lvl>
    <w:lvl w:ilvl="8">
      <w:start w:val="1"/>
      <w:numFmt w:val="decimal"/>
      <w:lvlText w:val="%1.%2.%3.%4.%5.%6.%7.%8.%9"/>
      <w:lvlJc w:val="left"/>
      <w:pPr>
        <w:tabs>
          <w:tab w:val="num" w:pos="2096"/>
        </w:tabs>
        <w:ind w:left="2096" w:hanging="1800"/>
      </w:pPr>
      <w:rPr>
        <w:rFonts w:hint="default"/>
      </w:rPr>
    </w:lvl>
  </w:abstractNum>
  <w:abstractNum w:abstractNumId="35">
    <w:nsid w:val="713F3D6B"/>
    <w:multiLevelType w:val="hybridMultilevel"/>
    <w:tmpl w:val="CBB0C2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2591726"/>
    <w:multiLevelType w:val="hybridMultilevel"/>
    <w:tmpl w:val="AC8054B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7">
    <w:nsid w:val="72C666B6"/>
    <w:multiLevelType w:val="hybridMultilevel"/>
    <w:tmpl w:val="61741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D202F1"/>
    <w:multiLevelType w:val="hybridMultilevel"/>
    <w:tmpl w:val="89A4C35C"/>
    <w:lvl w:ilvl="0" w:tplc="04090001">
      <w:start w:val="1"/>
      <w:numFmt w:val="bullet"/>
      <w:lvlText w:val=""/>
      <w:lvlJc w:val="left"/>
      <w:pPr>
        <w:tabs>
          <w:tab w:val="num" w:pos="1080"/>
        </w:tabs>
        <w:ind w:left="1080" w:hanging="360"/>
      </w:pPr>
      <w:rPr>
        <w:rFonts w:ascii="Symbol" w:hAnsi="Symbol" w:hint="default"/>
      </w:rPr>
    </w:lvl>
    <w:lvl w:ilvl="1" w:tplc="510EF36A">
      <w:start w:val="3"/>
      <w:numFmt w:val="decimal"/>
      <w:lvlText w:val="%2."/>
      <w:lvlJc w:val="left"/>
      <w:pPr>
        <w:tabs>
          <w:tab w:val="num" w:pos="1440"/>
        </w:tabs>
        <w:ind w:left="1440" w:hanging="72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nsid w:val="790B6D70"/>
    <w:multiLevelType w:val="hybridMultilevel"/>
    <w:tmpl w:val="3C1EBA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7"/>
  </w:num>
  <w:num w:numId="3">
    <w:abstractNumId w:val="27"/>
  </w:num>
  <w:num w:numId="4">
    <w:abstractNumId w:val="23"/>
  </w:num>
  <w:num w:numId="5">
    <w:abstractNumId w:val="12"/>
  </w:num>
  <w:num w:numId="6">
    <w:abstractNumId w:val="15"/>
  </w:num>
  <w:num w:numId="7">
    <w:abstractNumId w:val="39"/>
  </w:num>
  <w:num w:numId="8">
    <w:abstractNumId w:val="31"/>
  </w:num>
  <w:num w:numId="9">
    <w:abstractNumId w:val="19"/>
  </w:num>
  <w:num w:numId="10">
    <w:abstractNumId w:val="21"/>
  </w:num>
  <w:num w:numId="11">
    <w:abstractNumId w:val="14"/>
  </w:num>
  <w:num w:numId="12">
    <w:abstractNumId w:val="25"/>
  </w:num>
  <w:num w:numId="13">
    <w:abstractNumId w:val="0"/>
  </w:num>
  <w:num w:numId="14">
    <w:abstractNumId w:val="18"/>
  </w:num>
  <w:num w:numId="15">
    <w:abstractNumId w:val="3"/>
  </w:num>
  <w:num w:numId="16">
    <w:abstractNumId w:val="26"/>
  </w:num>
  <w:num w:numId="17">
    <w:abstractNumId w:val="11"/>
  </w:num>
  <w:num w:numId="18">
    <w:abstractNumId w:val="20"/>
  </w:num>
  <w:num w:numId="19">
    <w:abstractNumId w:val="22"/>
  </w:num>
  <w:num w:numId="20">
    <w:abstractNumId w:val="24"/>
  </w:num>
  <w:num w:numId="21">
    <w:abstractNumId w:val="6"/>
  </w:num>
  <w:num w:numId="22">
    <w:abstractNumId w:val="28"/>
  </w:num>
  <w:num w:numId="23">
    <w:abstractNumId w:val="10"/>
  </w:num>
  <w:num w:numId="24">
    <w:abstractNumId w:val="35"/>
  </w:num>
  <w:num w:numId="25">
    <w:abstractNumId w:val="8"/>
  </w:num>
  <w:num w:numId="26">
    <w:abstractNumId w:val="17"/>
  </w:num>
  <w:num w:numId="27">
    <w:abstractNumId w:val="9"/>
  </w:num>
  <w:num w:numId="28">
    <w:abstractNumId w:val="2"/>
  </w:num>
  <w:num w:numId="29">
    <w:abstractNumId w:val="13"/>
  </w:num>
  <w:num w:numId="30">
    <w:abstractNumId w:val="29"/>
  </w:num>
  <w:num w:numId="31">
    <w:abstractNumId w:val="33"/>
  </w:num>
  <w:num w:numId="32">
    <w:abstractNumId w:val="1"/>
  </w:num>
  <w:num w:numId="33">
    <w:abstractNumId w:val="37"/>
  </w:num>
  <w:num w:numId="34">
    <w:abstractNumId w:val="4"/>
  </w:num>
  <w:num w:numId="35">
    <w:abstractNumId w:val="32"/>
  </w:num>
  <w:num w:numId="36">
    <w:abstractNumId w:val="30"/>
  </w:num>
  <w:num w:numId="37">
    <w:abstractNumId w:val="34"/>
  </w:num>
  <w:num w:numId="38">
    <w:abstractNumId w:val="16"/>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rsids>
    <w:rsidRoot w:val="003F5D16"/>
    <w:rsid w:val="00017EEC"/>
    <w:rsid w:val="00066EF2"/>
    <w:rsid w:val="000C330B"/>
    <w:rsid w:val="000F12EF"/>
    <w:rsid w:val="00166635"/>
    <w:rsid w:val="001A7894"/>
    <w:rsid w:val="001D2C6B"/>
    <w:rsid w:val="001E14B0"/>
    <w:rsid w:val="001E7B10"/>
    <w:rsid w:val="0020470D"/>
    <w:rsid w:val="002168F0"/>
    <w:rsid w:val="00222E94"/>
    <w:rsid w:val="0024468F"/>
    <w:rsid w:val="002828ED"/>
    <w:rsid w:val="002A1ABB"/>
    <w:rsid w:val="002F2D50"/>
    <w:rsid w:val="00303E90"/>
    <w:rsid w:val="00324A93"/>
    <w:rsid w:val="00351233"/>
    <w:rsid w:val="00355A2E"/>
    <w:rsid w:val="00393063"/>
    <w:rsid w:val="003C052E"/>
    <w:rsid w:val="003C1CAF"/>
    <w:rsid w:val="003F5D16"/>
    <w:rsid w:val="00412097"/>
    <w:rsid w:val="004557E7"/>
    <w:rsid w:val="00491E38"/>
    <w:rsid w:val="004C4981"/>
    <w:rsid w:val="00514D54"/>
    <w:rsid w:val="00572CB9"/>
    <w:rsid w:val="00577BB4"/>
    <w:rsid w:val="005E1F1E"/>
    <w:rsid w:val="006311EB"/>
    <w:rsid w:val="00641EB1"/>
    <w:rsid w:val="00661E94"/>
    <w:rsid w:val="006A2791"/>
    <w:rsid w:val="006C2B4A"/>
    <w:rsid w:val="006D0BC1"/>
    <w:rsid w:val="00720651"/>
    <w:rsid w:val="00720ABD"/>
    <w:rsid w:val="00764DE8"/>
    <w:rsid w:val="00794174"/>
    <w:rsid w:val="007D39C5"/>
    <w:rsid w:val="00803C01"/>
    <w:rsid w:val="00847E84"/>
    <w:rsid w:val="008E5AA4"/>
    <w:rsid w:val="008F0CFB"/>
    <w:rsid w:val="008F5197"/>
    <w:rsid w:val="008F6648"/>
    <w:rsid w:val="009172B0"/>
    <w:rsid w:val="0096025A"/>
    <w:rsid w:val="009665BF"/>
    <w:rsid w:val="00977E0C"/>
    <w:rsid w:val="00A0496C"/>
    <w:rsid w:val="00AB29FB"/>
    <w:rsid w:val="00AC3A2B"/>
    <w:rsid w:val="00AC57AC"/>
    <w:rsid w:val="00AD707E"/>
    <w:rsid w:val="00B67779"/>
    <w:rsid w:val="00BF34E8"/>
    <w:rsid w:val="00C45190"/>
    <w:rsid w:val="00C924EA"/>
    <w:rsid w:val="00CA04C6"/>
    <w:rsid w:val="00CC6866"/>
    <w:rsid w:val="00D052DF"/>
    <w:rsid w:val="00D231B2"/>
    <w:rsid w:val="00E13C36"/>
    <w:rsid w:val="00E319CF"/>
    <w:rsid w:val="00E61E3B"/>
    <w:rsid w:val="00E81265"/>
    <w:rsid w:val="00E95B5E"/>
    <w:rsid w:val="00EB4877"/>
    <w:rsid w:val="00F20D15"/>
    <w:rsid w:val="00F55B16"/>
    <w:rsid w:val="00F80F0E"/>
    <w:rsid w:val="00F83AE0"/>
    <w:rsid w:val="00F84DFB"/>
    <w:rsid w:val="00F871A8"/>
    <w:rsid w:val="00F9655B"/>
    <w:rsid w:val="00FB14BC"/>
    <w:rsid w:val="00FB5970"/>
    <w:rsid w:val="00FD51F8"/>
    <w:rsid w:val="00FD7E1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F1E"/>
    <w:rPr>
      <w:rFonts w:ascii="Calibri" w:eastAsia="Calibri" w:hAnsi="Calibri" w:cs="Times New Roman"/>
      <w:lang w:val="en-US"/>
    </w:rPr>
  </w:style>
  <w:style w:type="paragraph" w:styleId="Heading1">
    <w:name w:val="heading 1"/>
    <w:basedOn w:val="Normal"/>
    <w:next w:val="Normal"/>
    <w:link w:val="Heading1Char"/>
    <w:uiPriority w:val="9"/>
    <w:qFormat/>
    <w:rsid w:val="005E1F1E"/>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B677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E1F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1F1E"/>
    <w:rPr>
      <w:rFonts w:ascii="Calibri Light" w:eastAsia="Times New Roman" w:hAnsi="Calibri Light" w:cs="Times New Roman"/>
      <w:b/>
      <w:bCs/>
      <w:kern w:val="32"/>
      <w:sz w:val="32"/>
      <w:szCs w:val="32"/>
      <w:lang w:val="en-US"/>
    </w:rPr>
  </w:style>
  <w:style w:type="paragraph" w:styleId="ListParagraph">
    <w:name w:val="List Paragraph"/>
    <w:basedOn w:val="Normal"/>
    <w:link w:val="ListParagraphChar"/>
    <w:qFormat/>
    <w:rsid w:val="005E1F1E"/>
    <w:pPr>
      <w:ind w:left="720"/>
      <w:contextualSpacing/>
    </w:pPr>
  </w:style>
  <w:style w:type="paragraph" w:styleId="TOC1">
    <w:name w:val="toc 1"/>
    <w:basedOn w:val="Normal"/>
    <w:next w:val="Normal"/>
    <w:autoRedefine/>
    <w:uiPriority w:val="39"/>
    <w:unhideWhenUsed/>
    <w:rsid w:val="001E7B10"/>
    <w:pPr>
      <w:tabs>
        <w:tab w:val="left" w:pos="660"/>
        <w:tab w:val="right" w:leader="dot" w:pos="9350"/>
      </w:tabs>
      <w:spacing w:line="360" w:lineRule="auto"/>
    </w:pPr>
    <w:rPr>
      <w:rFonts w:ascii="Times New Roman" w:hAnsi="Times New Roman"/>
      <w:noProof/>
      <w:sz w:val="24"/>
      <w:szCs w:val="24"/>
      <w:lang w:val="en-GB"/>
    </w:rPr>
  </w:style>
  <w:style w:type="character" w:styleId="Hyperlink">
    <w:name w:val="Hyperlink"/>
    <w:uiPriority w:val="99"/>
    <w:unhideWhenUsed/>
    <w:rsid w:val="005E1F1E"/>
    <w:rPr>
      <w:color w:val="0000FF"/>
      <w:u w:val="single"/>
    </w:rPr>
  </w:style>
  <w:style w:type="character" w:customStyle="1" w:styleId="ListParagraphChar">
    <w:name w:val="List Paragraph Char"/>
    <w:link w:val="ListParagraph"/>
    <w:rsid w:val="005E1F1E"/>
    <w:rPr>
      <w:rFonts w:ascii="Calibri" w:eastAsia="Calibri" w:hAnsi="Calibri" w:cs="Times New Roman"/>
      <w:lang w:val="en-US"/>
    </w:rPr>
  </w:style>
  <w:style w:type="paragraph" w:styleId="Header">
    <w:name w:val="header"/>
    <w:basedOn w:val="Normal"/>
    <w:link w:val="HeaderChar"/>
    <w:uiPriority w:val="99"/>
    <w:unhideWhenUsed/>
    <w:rsid w:val="005E1F1E"/>
    <w:pPr>
      <w:tabs>
        <w:tab w:val="center" w:pos="4680"/>
        <w:tab w:val="right" w:pos="9360"/>
      </w:tabs>
    </w:pPr>
  </w:style>
  <w:style w:type="character" w:customStyle="1" w:styleId="HeaderChar">
    <w:name w:val="Header Char"/>
    <w:basedOn w:val="DefaultParagraphFont"/>
    <w:link w:val="Header"/>
    <w:uiPriority w:val="99"/>
    <w:rsid w:val="005E1F1E"/>
    <w:rPr>
      <w:rFonts w:ascii="Calibri" w:eastAsia="Calibri" w:hAnsi="Calibri" w:cs="Times New Roman"/>
      <w:lang w:val="en-US"/>
    </w:rPr>
  </w:style>
  <w:style w:type="paragraph" w:styleId="Footer">
    <w:name w:val="footer"/>
    <w:basedOn w:val="Normal"/>
    <w:link w:val="FooterChar"/>
    <w:uiPriority w:val="99"/>
    <w:unhideWhenUsed/>
    <w:rsid w:val="005E1F1E"/>
    <w:pPr>
      <w:tabs>
        <w:tab w:val="center" w:pos="4680"/>
        <w:tab w:val="right" w:pos="9360"/>
      </w:tabs>
    </w:pPr>
  </w:style>
  <w:style w:type="character" w:customStyle="1" w:styleId="FooterChar">
    <w:name w:val="Footer Char"/>
    <w:basedOn w:val="DefaultParagraphFont"/>
    <w:link w:val="Footer"/>
    <w:uiPriority w:val="99"/>
    <w:rsid w:val="005E1F1E"/>
    <w:rPr>
      <w:rFonts w:ascii="Calibri" w:eastAsia="Calibri" w:hAnsi="Calibri" w:cs="Times New Roman"/>
      <w:lang w:val="en-US"/>
    </w:rPr>
  </w:style>
  <w:style w:type="paragraph" w:styleId="BalloonText">
    <w:name w:val="Balloon Text"/>
    <w:basedOn w:val="Normal"/>
    <w:link w:val="BalloonTextChar"/>
    <w:uiPriority w:val="99"/>
    <w:semiHidden/>
    <w:unhideWhenUsed/>
    <w:rsid w:val="005E1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F1E"/>
    <w:rPr>
      <w:rFonts w:ascii="Segoe UI" w:eastAsia="Calibri" w:hAnsi="Segoe UI" w:cs="Segoe UI"/>
      <w:sz w:val="18"/>
      <w:szCs w:val="18"/>
      <w:lang w:val="en-US"/>
    </w:rPr>
  </w:style>
  <w:style w:type="paragraph" w:styleId="NoSpacing">
    <w:name w:val="No Spacing"/>
    <w:uiPriority w:val="1"/>
    <w:qFormat/>
    <w:rsid w:val="005E1F1E"/>
    <w:pPr>
      <w:spacing w:after="0" w:line="240" w:lineRule="auto"/>
    </w:pPr>
    <w:rPr>
      <w:rFonts w:ascii="Calibri" w:eastAsia="Calibri" w:hAnsi="Calibri" w:cs="Times New Roman"/>
      <w:lang w:val="en-US"/>
    </w:rPr>
  </w:style>
  <w:style w:type="paragraph" w:styleId="TOCHeading">
    <w:name w:val="TOC Heading"/>
    <w:basedOn w:val="Heading1"/>
    <w:next w:val="Normal"/>
    <w:uiPriority w:val="39"/>
    <w:unhideWhenUsed/>
    <w:qFormat/>
    <w:rsid w:val="005E1F1E"/>
    <w:pPr>
      <w:keepLines/>
      <w:spacing w:after="0" w:line="259" w:lineRule="auto"/>
      <w:outlineLvl w:val="9"/>
    </w:pPr>
    <w:rPr>
      <w:b w:val="0"/>
      <w:bCs w:val="0"/>
      <w:color w:val="2E74B5"/>
      <w:kern w:val="0"/>
    </w:rPr>
  </w:style>
  <w:style w:type="paragraph" w:styleId="Subtitle">
    <w:name w:val="Subtitle"/>
    <w:basedOn w:val="Normal"/>
    <w:link w:val="SubtitleChar"/>
    <w:qFormat/>
    <w:rsid w:val="005E1F1E"/>
    <w:pPr>
      <w:spacing w:after="0" w:line="240" w:lineRule="auto"/>
      <w:jc w:val="center"/>
    </w:pPr>
    <w:rPr>
      <w:rFonts w:ascii="Times New Roman" w:hAnsi="Times New Roman"/>
      <w:sz w:val="28"/>
      <w:szCs w:val="28"/>
    </w:rPr>
  </w:style>
  <w:style w:type="character" w:customStyle="1" w:styleId="SubtitleChar">
    <w:name w:val="Subtitle Char"/>
    <w:basedOn w:val="DefaultParagraphFont"/>
    <w:link w:val="Subtitle"/>
    <w:rsid w:val="005E1F1E"/>
    <w:rPr>
      <w:rFonts w:ascii="Times New Roman" w:eastAsia="Calibri" w:hAnsi="Times New Roman" w:cs="Times New Roman"/>
      <w:sz w:val="28"/>
      <w:szCs w:val="28"/>
      <w:lang w:val="en-US"/>
    </w:rPr>
  </w:style>
  <w:style w:type="character" w:customStyle="1" w:styleId="Heading3Char">
    <w:name w:val="Heading 3 Char"/>
    <w:basedOn w:val="DefaultParagraphFont"/>
    <w:link w:val="Heading3"/>
    <w:uiPriority w:val="9"/>
    <w:semiHidden/>
    <w:rsid w:val="005E1F1E"/>
    <w:rPr>
      <w:rFonts w:asciiTheme="majorHAnsi" w:eastAsiaTheme="majorEastAsia" w:hAnsiTheme="majorHAnsi" w:cstheme="majorBidi"/>
      <w:b/>
      <w:bCs/>
      <w:color w:val="4F81BD" w:themeColor="accent1"/>
      <w:lang w:val="en-US"/>
    </w:rPr>
  </w:style>
  <w:style w:type="paragraph" w:styleId="Caption">
    <w:name w:val="caption"/>
    <w:basedOn w:val="Normal"/>
    <w:next w:val="Normal"/>
    <w:link w:val="CaptionChar"/>
    <w:qFormat/>
    <w:rsid w:val="00720651"/>
    <w:pPr>
      <w:spacing w:after="0" w:line="240" w:lineRule="auto"/>
    </w:pPr>
    <w:rPr>
      <w:rFonts w:ascii="Times New Roman" w:eastAsia="Times New Roman" w:hAnsi="Times New Roman"/>
      <w:b/>
      <w:bCs/>
      <w:sz w:val="20"/>
      <w:szCs w:val="24"/>
    </w:rPr>
  </w:style>
  <w:style w:type="character" w:customStyle="1" w:styleId="CaptionChar">
    <w:name w:val="Caption Char"/>
    <w:link w:val="Caption"/>
    <w:locked/>
    <w:rsid w:val="00720651"/>
    <w:rPr>
      <w:rFonts w:ascii="Times New Roman" w:eastAsia="Times New Roman" w:hAnsi="Times New Roman" w:cs="Times New Roman"/>
      <w:b/>
      <w:bCs/>
      <w:sz w:val="20"/>
      <w:szCs w:val="24"/>
      <w:lang w:val="en-US"/>
    </w:rPr>
  </w:style>
  <w:style w:type="paragraph" w:styleId="BodyTextIndent">
    <w:name w:val="Body Text Indent"/>
    <w:basedOn w:val="Normal"/>
    <w:link w:val="BodyTextIndentChar"/>
    <w:rsid w:val="00720651"/>
    <w:pPr>
      <w:spacing w:after="0" w:line="240" w:lineRule="auto"/>
      <w:ind w:left="1440" w:hanging="1440"/>
      <w:jc w:val="both"/>
    </w:pPr>
    <w:rPr>
      <w:rFonts w:ascii="Times New Roman" w:eastAsia="Times New Roman" w:hAnsi="Times New Roman"/>
      <w:b/>
      <w:bCs/>
      <w:sz w:val="24"/>
      <w:szCs w:val="24"/>
    </w:rPr>
  </w:style>
  <w:style w:type="character" w:customStyle="1" w:styleId="BodyTextIndentChar">
    <w:name w:val="Body Text Indent Char"/>
    <w:basedOn w:val="DefaultParagraphFont"/>
    <w:link w:val="BodyTextIndent"/>
    <w:rsid w:val="00720651"/>
    <w:rPr>
      <w:rFonts w:ascii="Times New Roman" w:eastAsia="Times New Roman" w:hAnsi="Times New Roman" w:cs="Times New Roman"/>
      <w:b/>
      <w:bCs/>
      <w:sz w:val="24"/>
      <w:szCs w:val="24"/>
      <w:lang w:val="en-US"/>
    </w:rPr>
  </w:style>
  <w:style w:type="paragraph" w:customStyle="1" w:styleId="Default">
    <w:name w:val="Default"/>
    <w:rsid w:val="00764DE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Heading2Char">
    <w:name w:val="Heading 2 Char"/>
    <w:basedOn w:val="DefaultParagraphFont"/>
    <w:link w:val="Heading2"/>
    <w:rsid w:val="00B67779"/>
    <w:rPr>
      <w:rFonts w:asciiTheme="majorHAnsi" w:eastAsiaTheme="majorEastAsia" w:hAnsiTheme="majorHAnsi" w:cstheme="majorBidi"/>
      <w:b/>
      <w:bCs/>
      <w:color w:val="4F81BD" w:themeColor="accent1"/>
      <w:sz w:val="26"/>
      <w:szCs w:val="26"/>
      <w:lang w:val="en-US"/>
    </w:rPr>
  </w:style>
  <w:style w:type="paragraph" w:styleId="BodyText">
    <w:name w:val="Body Text"/>
    <w:basedOn w:val="Normal"/>
    <w:link w:val="BodyTextChar"/>
    <w:uiPriority w:val="99"/>
    <w:unhideWhenUsed/>
    <w:rsid w:val="00720ABD"/>
    <w:pPr>
      <w:spacing w:after="120"/>
    </w:pPr>
  </w:style>
  <w:style w:type="character" w:customStyle="1" w:styleId="BodyTextChar">
    <w:name w:val="Body Text Char"/>
    <w:basedOn w:val="DefaultParagraphFont"/>
    <w:link w:val="BodyText"/>
    <w:uiPriority w:val="99"/>
    <w:rsid w:val="00720ABD"/>
    <w:rPr>
      <w:rFonts w:ascii="Calibri" w:eastAsia="Calibri" w:hAnsi="Calibri" w:cs="Times New Roman"/>
      <w:lang w:val="en-US"/>
    </w:rPr>
  </w:style>
  <w:style w:type="paragraph" w:styleId="TOC2">
    <w:name w:val="toc 2"/>
    <w:basedOn w:val="Normal"/>
    <w:next w:val="Normal"/>
    <w:autoRedefine/>
    <w:uiPriority w:val="39"/>
    <w:unhideWhenUsed/>
    <w:rsid w:val="002F2D50"/>
    <w:pPr>
      <w:spacing w:after="100"/>
      <w:ind w:left="220"/>
    </w:pPr>
  </w:style>
</w:styles>
</file>

<file path=word/webSettings.xml><?xml version="1.0" encoding="utf-8"?>
<w:webSettings xmlns:r="http://schemas.openxmlformats.org/officeDocument/2006/relationships" xmlns:w="http://schemas.openxmlformats.org/wordprocessingml/2006/main">
  <w:divs>
    <w:div w:id="166986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d@nzegatc.go.tz"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6684</Words>
  <Characters>38099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MIPANGO</dc:creator>
  <cp:lastModifiedBy>MIPANGO</cp:lastModifiedBy>
  <cp:revision>2</cp:revision>
  <dcterms:created xsi:type="dcterms:W3CDTF">2018-08-13T05:57:00Z</dcterms:created>
  <dcterms:modified xsi:type="dcterms:W3CDTF">2018-08-13T05:57:00Z</dcterms:modified>
</cp:coreProperties>
</file>